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szCs w:val="22"/>
        </w:rPr>
      </w:pPr>
      <w:r>
        <w:rPr>
          <w:rFonts w:ascii="Arial" w:hAnsi="Arial"/>
          <w:color w:val="000000"/>
          <w:sz w:val="22"/>
          <w:szCs w:val="22"/>
          <w:lang w:val="ca-ES"/>
        </w:rPr>
        <w:t>Bases Reguladores del premi Trencant Invisibilitats 2025</w:t>
      </w:r>
    </w:p>
    <w:p>
      <w:pPr>
        <w:pStyle w:val="Normal"/>
        <w:jc w:val="center"/>
        <w:rPr>
          <w:sz w:val="22"/>
          <w:szCs w:val="22"/>
        </w:rPr>
      </w:pPr>
      <w:r>
        <w:rPr>
          <w:rFonts w:ascii="Arial" w:hAnsi="Arial"/>
          <w:color w:val="000000"/>
          <w:sz w:val="22"/>
          <w:szCs w:val="22"/>
          <w:lang w:val="ca-ES"/>
        </w:rPr>
        <w:t>atorgat pel Consell Municipal de les Dones de Badalona</w:t>
      </w:r>
    </w:p>
    <w:p>
      <w:pPr>
        <w:pStyle w:val="Normal"/>
        <w:rPr>
          <w:rFonts w:ascii="Arial" w:hAnsi="Arial"/>
          <w:color w:val="000000"/>
          <w:sz w:val="22"/>
          <w:szCs w:val="22"/>
          <w:lang w:val="ca-ES"/>
        </w:rPr>
      </w:pPr>
      <w:r>
        <w:rPr>
          <w:rFonts w:ascii="Arial" w:hAnsi="Arial"/>
          <w:color w:val="000000"/>
          <w:sz w:val="22"/>
          <w:szCs w:val="22"/>
          <w:lang w:val="ca-ES"/>
        </w:rPr>
      </w:r>
    </w:p>
    <w:p>
      <w:pPr>
        <w:pStyle w:val="Normal"/>
        <w:rPr>
          <w:rFonts w:ascii="Arial" w:hAnsi="Arial"/>
          <w:color w:val="000000"/>
          <w:sz w:val="22"/>
          <w:szCs w:val="22"/>
          <w:lang w:val="ca-ES"/>
        </w:rPr>
      </w:pPr>
      <w:r>
        <w:rPr>
          <w:rFonts w:ascii="Arial" w:hAnsi="Arial"/>
          <w:color w:val="000000"/>
          <w:sz w:val="22"/>
          <w:szCs w:val="22"/>
          <w:lang w:val="ca-ES"/>
        </w:rPr>
      </w:r>
    </w:p>
    <w:p>
      <w:pPr>
        <w:pStyle w:val="Normal"/>
        <w:jc w:val="both"/>
        <w:rPr>
          <w:sz w:val="22"/>
          <w:szCs w:val="22"/>
        </w:rPr>
      </w:pPr>
      <w:r>
        <w:rPr>
          <w:rFonts w:ascii="Arial" w:hAnsi="Arial"/>
          <w:color w:val="000000"/>
          <w:sz w:val="22"/>
          <w:szCs w:val="22"/>
          <w:lang w:val="ca-ES"/>
        </w:rPr>
        <w:t>El Consell Municipal de les Dones de Badalona Convoca els premis anuals Trencant Invisibilitats.</w:t>
      </w:r>
    </w:p>
    <w:p>
      <w:pPr>
        <w:pStyle w:val="Normal"/>
        <w:jc w:val="both"/>
        <w:rPr>
          <w:rFonts w:ascii="Arial" w:hAnsi="Arial"/>
          <w:color w:val="000000"/>
          <w:sz w:val="22"/>
          <w:szCs w:val="22"/>
          <w:lang w:val="ca-ES"/>
        </w:rPr>
      </w:pPr>
      <w:r>
        <w:rPr>
          <w:rFonts w:ascii="Arial" w:hAnsi="Arial"/>
          <w:color w:val="000000"/>
          <w:sz w:val="22"/>
          <w:szCs w:val="22"/>
          <w:lang w:val="ca-ES"/>
        </w:rPr>
      </w:r>
    </w:p>
    <w:p>
      <w:pPr>
        <w:pStyle w:val="Normal"/>
        <w:jc w:val="both"/>
        <w:rPr>
          <w:sz w:val="22"/>
          <w:szCs w:val="22"/>
        </w:rPr>
      </w:pPr>
      <w:r>
        <w:rPr>
          <w:rFonts w:ascii="Arial" w:hAnsi="Arial"/>
          <w:color w:val="000000"/>
          <w:sz w:val="22"/>
          <w:szCs w:val="22"/>
          <w:lang w:val="ca-ES"/>
        </w:rPr>
        <w:t>Els premis Trencant Invisibilitats són un reconeixement a trajectòries vitals, socials i professionals que, de forma individual i/o col·lectiva, han suposat trencar amb els models patriarcals de la nostra societat, trencaments que provoquen inspiració.</w:t>
      </w:r>
    </w:p>
    <w:p>
      <w:pPr>
        <w:pStyle w:val="Normal"/>
        <w:jc w:val="both"/>
        <w:rPr>
          <w:rFonts w:ascii="Arial" w:hAnsi="Arial"/>
          <w:color w:val="000000"/>
          <w:sz w:val="22"/>
          <w:szCs w:val="22"/>
          <w:lang w:val="ca-ES"/>
        </w:rPr>
      </w:pPr>
      <w:r>
        <w:rPr>
          <w:rFonts w:ascii="Arial" w:hAnsi="Arial"/>
          <w:color w:val="000000"/>
          <w:sz w:val="22"/>
          <w:szCs w:val="22"/>
          <w:lang w:val="ca-ES"/>
        </w:rPr>
      </w:r>
    </w:p>
    <w:p>
      <w:pPr>
        <w:pStyle w:val="Normal"/>
        <w:jc w:val="both"/>
        <w:rPr>
          <w:sz w:val="22"/>
          <w:szCs w:val="22"/>
        </w:rPr>
      </w:pPr>
      <w:r>
        <w:rPr>
          <w:rFonts w:ascii="Arial" w:hAnsi="Arial"/>
          <w:color w:val="000000"/>
          <w:sz w:val="22"/>
          <w:szCs w:val="22"/>
          <w:lang w:val="ca-ES"/>
        </w:rPr>
        <w:t>Els premis reconeixen públicament experiències de dones i/o projectes col·lectius que s’han desenvolupat a la ciutat de Badalona i ho fan d’acord amb les següents bases:</w:t>
      </w:r>
    </w:p>
    <w:p>
      <w:pPr>
        <w:pStyle w:val="Normal"/>
        <w:jc w:val="both"/>
        <w:rPr>
          <w:rFonts w:ascii="Arial" w:hAnsi="Arial"/>
          <w:color w:val="000000"/>
          <w:sz w:val="22"/>
          <w:szCs w:val="22"/>
          <w:lang w:val="ca-ES"/>
        </w:rPr>
      </w:pPr>
      <w:r>
        <w:rPr>
          <w:rFonts w:ascii="Arial" w:hAnsi="Arial"/>
          <w:color w:val="000000"/>
          <w:sz w:val="22"/>
          <w:szCs w:val="22"/>
          <w:lang w:val="ca-ES"/>
        </w:rPr>
      </w:r>
    </w:p>
    <w:p>
      <w:pPr>
        <w:pStyle w:val="Normal"/>
        <w:jc w:val="both"/>
        <w:rPr>
          <w:rFonts w:ascii="Arial" w:hAnsi="Arial"/>
          <w:color w:val="000000"/>
          <w:sz w:val="22"/>
          <w:szCs w:val="22"/>
          <w:lang w:val="ca-ES"/>
        </w:rPr>
      </w:pPr>
      <w:r>
        <w:rPr>
          <w:rFonts w:ascii="Arial" w:hAnsi="Arial"/>
          <w:color w:val="000000"/>
          <w:sz w:val="22"/>
          <w:szCs w:val="22"/>
          <w:lang w:val="ca-ES"/>
        </w:rPr>
      </w:r>
    </w:p>
    <w:p>
      <w:pPr>
        <w:pStyle w:val="Normal"/>
        <w:jc w:val="both"/>
        <w:rPr>
          <w:sz w:val="22"/>
          <w:szCs w:val="22"/>
        </w:rPr>
      </w:pPr>
      <w:r>
        <w:rPr>
          <w:rFonts w:ascii="Arial" w:hAnsi="Arial"/>
          <w:b/>
          <w:color w:val="000000"/>
          <w:sz w:val="22"/>
          <w:szCs w:val="22"/>
          <w:lang w:val="ca-ES"/>
        </w:rPr>
        <w:t>PREMIS</w:t>
      </w:r>
    </w:p>
    <w:p>
      <w:pPr>
        <w:pStyle w:val="ListParagraph"/>
        <w:jc w:val="both"/>
        <w:rPr>
          <w:rFonts w:ascii="Arial" w:hAnsi="Arial"/>
          <w:color w:val="000000"/>
          <w:sz w:val="22"/>
          <w:szCs w:val="22"/>
          <w:lang w:val="ca-ES"/>
        </w:rPr>
      </w:pPr>
      <w:r>
        <w:rPr>
          <w:rFonts w:ascii="Arial" w:hAnsi="Arial"/>
          <w:color w:val="000000"/>
          <w:sz w:val="22"/>
          <w:szCs w:val="22"/>
          <w:lang w:val="ca-ES"/>
        </w:rPr>
      </w:r>
    </w:p>
    <w:p>
      <w:pPr>
        <w:pStyle w:val="Normal"/>
        <w:jc w:val="both"/>
        <w:rPr>
          <w:sz w:val="22"/>
          <w:szCs w:val="22"/>
        </w:rPr>
      </w:pPr>
      <w:r>
        <w:rPr>
          <w:rFonts w:ascii="Arial" w:hAnsi="Arial"/>
          <w:color w:val="000000"/>
          <w:sz w:val="22"/>
          <w:szCs w:val="22"/>
          <w:lang w:val="ca-ES"/>
        </w:rPr>
        <w:t>Els premis es concedeixen a les següents categories:</w:t>
      </w:r>
    </w:p>
    <w:p>
      <w:pPr>
        <w:pStyle w:val="Normal"/>
        <w:jc w:val="both"/>
        <w:rPr>
          <w:rFonts w:ascii="Arial" w:hAnsi="Arial"/>
          <w:color w:val="000000"/>
          <w:sz w:val="22"/>
          <w:szCs w:val="22"/>
          <w:lang w:val="ca-ES"/>
        </w:rPr>
      </w:pPr>
      <w:r>
        <w:rPr>
          <w:rFonts w:ascii="Arial" w:hAnsi="Arial"/>
          <w:color w:val="000000"/>
          <w:sz w:val="22"/>
          <w:szCs w:val="22"/>
          <w:lang w:val="ca-ES"/>
        </w:rPr>
      </w:r>
    </w:p>
    <w:p>
      <w:pPr>
        <w:pStyle w:val="Normal"/>
        <w:jc w:val="both"/>
        <w:rPr>
          <w:sz w:val="22"/>
          <w:szCs w:val="22"/>
        </w:rPr>
      </w:pPr>
      <w:r>
        <w:rPr>
          <w:rFonts w:ascii="Arial" w:hAnsi="Arial"/>
          <w:color w:val="000000"/>
          <w:sz w:val="22"/>
          <w:szCs w:val="22"/>
          <w:lang w:val="ca-ES"/>
        </w:rPr>
        <w:t>1. Categoria Trajectòria Individual</w:t>
      </w:r>
    </w:p>
    <w:p>
      <w:pPr>
        <w:pStyle w:val="Normal"/>
        <w:jc w:val="both"/>
        <w:rPr>
          <w:sz w:val="22"/>
          <w:szCs w:val="22"/>
        </w:rPr>
      </w:pPr>
      <w:r>
        <w:rPr>
          <w:rFonts w:ascii="Arial" w:hAnsi="Arial"/>
          <w:color w:val="000000"/>
          <w:sz w:val="22"/>
          <w:szCs w:val="22"/>
          <w:lang w:val="ca-ES"/>
        </w:rPr>
        <w:t>2. Categoria Projecte</w:t>
      </w:r>
    </w:p>
    <w:p>
      <w:pPr>
        <w:pStyle w:val="Normal"/>
        <w:jc w:val="both"/>
        <w:rPr>
          <w:rFonts w:ascii="Arial" w:hAnsi="Arial"/>
          <w:color w:val="000000"/>
          <w:sz w:val="22"/>
          <w:szCs w:val="22"/>
          <w:lang w:val="ca-ES"/>
        </w:rPr>
      </w:pPr>
      <w:r>
        <w:rPr>
          <w:rFonts w:ascii="Arial" w:hAnsi="Arial"/>
          <w:color w:val="000000"/>
          <w:sz w:val="22"/>
          <w:szCs w:val="22"/>
          <w:lang w:val="ca-ES"/>
        </w:rPr>
      </w:r>
    </w:p>
    <w:p>
      <w:pPr>
        <w:pStyle w:val="Normal"/>
        <w:jc w:val="both"/>
        <w:rPr>
          <w:rFonts w:ascii="Arial" w:hAnsi="Arial"/>
          <w:color w:val="000000"/>
          <w:sz w:val="22"/>
          <w:szCs w:val="22"/>
          <w:lang w:val="ca-ES"/>
        </w:rPr>
      </w:pPr>
      <w:r>
        <w:rPr>
          <w:rFonts w:ascii="Arial" w:hAnsi="Arial"/>
          <w:color w:val="000000"/>
          <w:sz w:val="22"/>
          <w:szCs w:val="22"/>
          <w:lang w:val="ca-ES"/>
        </w:rPr>
      </w:r>
    </w:p>
    <w:p>
      <w:pPr>
        <w:pStyle w:val="Normal"/>
        <w:jc w:val="both"/>
        <w:rPr>
          <w:sz w:val="22"/>
          <w:szCs w:val="22"/>
        </w:rPr>
      </w:pPr>
      <w:r>
        <w:rPr>
          <w:rFonts w:ascii="Arial" w:hAnsi="Arial"/>
          <w:b/>
          <w:color w:val="000000"/>
          <w:sz w:val="22"/>
          <w:szCs w:val="22"/>
          <w:lang w:val="ca-ES"/>
        </w:rPr>
        <w:t>GUARDONS</w:t>
      </w:r>
    </w:p>
    <w:p>
      <w:pPr>
        <w:pStyle w:val="Normal"/>
        <w:jc w:val="both"/>
        <w:rPr>
          <w:rFonts w:ascii="Arial" w:hAnsi="Arial"/>
          <w:color w:val="000000"/>
          <w:sz w:val="22"/>
          <w:szCs w:val="22"/>
          <w:lang w:val="ca-ES"/>
        </w:rPr>
      </w:pPr>
      <w:r>
        <w:rPr>
          <w:rFonts w:ascii="Arial" w:hAnsi="Arial"/>
          <w:color w:val="000000"/>
          <w:sz w:val="22"/>
          <w:szCs w:val="22"/>
          <w:lang w:val="ca-ES"/>
        </w:rPr>
      </w:r>
    </w:p>
    <w:p>
      <w:pPr>
        <w:pStyle w:val="Normal"/>
        <w:jc w:val="both"/>
        <w:rPr>
          <w:sz w:val="22"/>
          <w:szCs w:val="22"/>
        </w:rPr>
      </w:pPr>
      <w:r>
        <w:rPr>
          <w:rFonts w:ascii="Arial" w:hAnsi="Arial"/>
          <w:color w:val="000000"/>
          <w:sz w:val="22"/>
          <w:szCs w:val="22"/>
          <w:lang w:val="ca-ES"/>
        </w:rPr>
        <w:t>Els premis no tenen dotació econòmica i consisteixen en el lliurament d’un guardó anomenat “Trencant Invisibilitats” i en el reconeixement oficial i públic a la tasca que algunes persones, col·lectius o projectes han desenvolupat en relació a la tasca de dedicació voluntària de treball cap a la construcció d’una societat més igualitària.</w:t>
      </w:r>
    </w:p>
    <w:p>
      <w:pPr>
        <w:pStyle w:val="Normal"/>
        <w:jc w:val="both"/>
        <w:rPr>
          <w:rFonts w:ascii="Arial" w:hAnsi="Arial"/>
          <w:color w:val="000000"/>
          <w:sz w:val="22"/>
          <w:szCs w:val="22"/>
          <w:lang w:val="ca-ES"/>
        </w:rPr>
      </w:pPr>
      <w:r>
        <w:rPr>
          <w:rFonts w:ascii="Arial" w:hAnsi="Arial"/>
          <w:color w:val="000000"/>
          <w:sz w:val="22"/>
          <w:szCs w:val="22"/>
          <w:lang w:val="ca-ES"/>
        </w:rPr>
      </w:r>
    </w:p>
    <w:p>
      <w:pPr>
        <w:pStyle w:val="Normal"/>
        <w:jc w:val="both"/>
        <w:rPr>
          <w:sz w:val="22"/>
          <w:szCs w:val="22"/>
        </w:rPr>
      </w:pPr>
      <w:r>
        <w:rPr>
          <w:rFonts w:ascii="Arial" w:hAnsi="Arial"/>
          <w:color w:val="000000"/>
          <w:sz w:val="22"/>
          <w:szCs w:val="22"/>
          <w:lang w:val="ca-ES"/>
        </w:rPr>
        <w:t>La guardonada podrà delegar en una tercera persona de la seva lliure elecció la recollida del guardó que li correspongui comunicant la seva decisió a la secretaria del Consell de les Dones de Badalona</w:t>
      </w:r>
    </w:p>
    <w:p>
      <w:pPr>
        <w:pStyle w:val="Normal"/>
        <w:jc w:val="both"/>
        <w:rPr>
          <w:rFonts w:ascii="Arial" w:hAnsi="Arial"/>
          <w:color w:val="000000"/>
          <w:sz w:val="22"/>
          <w:szCs w:val="22"/>
          <w:lang w:val="ca-ES"/>
        </w:rPr>
      </w:pPr>
      <w:r>
        <w:rPr>
          <w:rFonts w:ascii="Arial" w:hAnsi="Arial"/>
          <w:color w:val="000000"/>
          <w:sz w:val="22"/>
          <w:szCs w:val="22"/>
          <w:lang w:val="ca-ES"/>
        </w:rPr>
      </w:r>
    </w:p>
    <w:p>
      <w:pPr>
        <w:pStyle w:val="Normal"/>
        <w:jc w:val="both"/>
        <w:rPr>
          <w:rFonts w:ascii="Arial" w:hAnsi="Arial"/>
          <w:color w:val="000000"/>
          <w:sz w:val="22"/>
          <w:szCs w:val="22"/>
          <w:lang w:val="ca-ES"/>
        </w:rPr>
      </w:pPr>
      <w:r>
        <w:rPr>
          <w:rFonts w:ascii="Arial" w:hAnsi="Arial"/>
          <w:color w:val="000000"/>
          <w:sz w:val="22"/>
          <w:szCs w:val="22"/>
          <w:lang w:val="ca-ES"/>
        </w:rPr>
      </w:r>
    </w:p>
    <w:p>
      <w:pPr>
        <w:pStyle w:val="Normal"/>
        <w:jc w:val="both"/>
        <w:rPr>
          <w:sz w:val="22"/>
          <w:szCs w:val="22"/>
        </w:rPr>
      </w:pPr>
      <w:r>
        <w:rPr>
          <w:rFonts w:ascii="Arial" w:hAnsi="Arial"/>
          <w:b/>
          <w:color w:val="000000"/>
          <w:sz w:val="22"/>
          <w:szCs w:val="22"/>
          <w:lang w:val="ca-ES"/>
        </w:rPr>
        <w:t>REQUISITS DE PARTICIPACIÓ PER APORTAR CANDIDATURES</w:t>
      </w:r>
    </w:p>
    <w:p>
      <w:pPr>
        <w:pStyle w:val="Normal"/>
        <w:jc w:val="both"/>
        <w:rPr>
          <w:rFonts w:ascii="Arial" w:hAnsi="Arial"/>
          <w:b/>
          <w:color w:val="000000"/>
          <w:sz w:val="22"/>
          <w:szCs w:val="22"/>
          <w:lang w:val="ca-ES"/>
        </w:rPr>
      </w:pPr>
      <w:r>
        <w:rPr>
          <w:rFonts w:ascii="Arial" w:hAnsi="Arial"/>
          <w:b/>
          <w:color w:val="000000"/>
          <w:sz w:val="22"/>
          <w:szCs w:val="22"/>
          <w:lang w:val="ca-ES"/>
        </w:rPr>
      </w:r>
    </w:p>
    <w:p>
      <w:pPr>
        <w:pStyle w:val="Normal"/>
        <w:jc w:val="both"/>
        <w:rPr>
          <w:sz w:val="22"/>
          <w:szCs w:val="22"/>
        </w:rPr>
      </w:pPr>
      <w:r>
        <w:rPr>
          <w:rFonts w:ascii="Arial" w:hAnsi="Arial"/>
          <w:color w:val="000000"/>
          <w:sz w:val="22"/>
          <w:szCs w:val="22"/>
          <w:lang w:val="ca-ES"/>
        </w:rPr>
        <w:t>Les candidatures als premis Trencant Invisibilitats les realitza la ciutadania de Badalona, que pot fer propostes per a cada una de les categories. En concret, tota persona major de 16 anys empadronada a Badalona pot efectuar una proposta per a cada categoria. També poden participar les entitats amb domicili a Badalona, proposant candidats i/o candidates.</w:t>
      </w:r>
    </w:p>
    <w:p>
      <w:pPr>
        <w:pStyle w:val="Normal"/>
        <w:jc w:val="both"/>
        <w:rPr>
          <w:rFonts w:ascii="Arial" w:hAnsi="Arial"/>
          <w:color w:val="000000"/>
          <w:sz w:val="22"/>
          <w:szCs w:val="22"/>
          <w:lang w:val="ca-ES"/>
        </w:rPr>
      </w:pPr>
      <w:r>
        <w:rPr>
          <w:rFonts w:ascii="Arial" w:hAnsi="Arial"/>
          <w:color w:val="000000"/>
          <w:sz w:val="22"/>
          <w:szCs w:val="22"/>
          <w:lang w:val="ca-ES"/>
        </w:rPr>
      </w:r>
    </w:p>
    <w:p>
      <w:pPr>
        <w:pStyle w:val="Normal"/>
        <w:jc w:val="both"/>
        <w:rPr>
          <w:rFonts w:ascii="Arial" w:hAnsi="Arial"/>
          <w:color w:val="000000"/>
          <w:sz w:val="22"/>
          <w:szCs w:val="22"/>
          <w:lang w:val="ca-ES"/>
        </w:rPr>
      </w:pPr>
      <w:r>
        <w:rPr>
          <w:rFonts w:ascii="Arial" w:hAnsi="Arial"/>
          <w:color w:val="000000"/>
          <w:sz w:val="22"/>
          <w:szCs w:val="22"/>
          <w:lang w:val="ca-ES"/>
        </w:rPr>
      </w:r>
    </w:p>
    <w:p>
      <w:pPr>
        <w:pStyle w:val="Normal"/>
        <w:jc w:val="both"/>
        <w:rPr>
          <w:sz w:val="22"/>
          <w:szCs w:val="22"/>
        </w:rPr>
      </w:pPr>
      <w:r>
        <w:rPr>
          <w:rFonts w:ascii="Arial" w:hAnsi="Arial"/>
          <w:b/>
          <w:color w:val="000000"/>
          <w:sz w:val="22"/>
          <w:szCs w:val="22"/>
          <w:lang w:val="ca-ES"/>
        </w:rPr>
        <w:t>REQUISITS ESPECÍFICS DE LES CANDIDATURES</w:t>
      </w:r>
    </w:p>
    <w:p>
      <w:pPr>
        <w:pStyle w:val="Normal"/>
        <w:jc w:val="both"/>
        <w:rPr>
          <w:rFonts w:ascii="Arial" w:hAnsi="Arial"/>
          <w:b/>
          <w:color w:val="000000"/>
          <w:sz w:val="22"/>
          <w:szCs w:val="22"/>
          <w:lang w:val="ca-ES"/>
        </w:rPr>
      </w:pPr>
      <w:r>
        <w:rPr>
          <w:rFonts w:ascii="Arial" w:hAnsi="Arial"/>
          <w:b/>
          <w:color w:val="000000"/>
          <w:sz w:val="22"/>
          <w:szCs w:val="22"/>
          <w:lang w:val="ca-ES"/>
        </w:rPr>
      </w:r>
    </w:p>
    <w:p>
      <w:pPr>
        <w:pStyle w:val="ListParagraph"/>
        <w:numPr>
          <w:ilvl w:val="0"/>
          <w:numId w:val="1"/>
        </w:numPr>
        <w:jc w:val="both"/>
        <w:rPr>
          <w:sz w:val="22"/>
          <w:szCs w:val="22"/>
        </w:rPr>
      </w:pPr>
      <w:r>
        <w:rPr>
          <w:rFonts w:ascii="Arial" w:hAnsi="Arial"/>
          <w:color w:val="000000"/>
          <w:sz w:val="22"/>
          <w:szCs w:val="22"/>
          <w:lang w:val="ca-ES"/>
        </w:rPr>
        <w:t>CATEGORIA TRAJECTÒRIA INDIVIDUAL</w:t>
      </w:r>
    </w:p>
    <w:p>
      <w:pPr>
        <w:pStyle w:val="ListParagraph"/>
        <w:jc w:val="both"/>
        <w:rPr>
          <w:rFonts w:ascii="Arial" w:hAnsi="Arial"/>
          <w:color w:val="000000"/>
          <w:sz w:val="22"/>
          <w:szCs w:val="22"/>
          <w:lang w:val="ca-ES"/>
        </w:rPr>
      </w:pPr>
      <w:r>
        <w:rPr>
          <w:rFonts w:ascii="Arial" w:hAnsi="Arial"/>
          <w:color w:val="000000"/>
          <w:sz w:val="22"/>
          <w:szCs w:val="22"/>
          <w:lang w:val="ca-ES"/>
        </w:rPr>
      </w:r>
    </w:p>
    <w:p>
      <w:pPr>
        <w:pStyle w:val="Normal"/>
        <w:jc w:val="both"/>
        <w:rPr>
          <w:sz w:val="22"/>
          <w:szCs w:val="22"/>
        </w:rPr>
      </w:pPr>
      <w:r>
        <w:rPr>
          <w:rFonts w:ascii="Arial" w:hAnsi="Arial"/>
          <w:color w:val="000000"/>
          <w:sz w:val="22"/>
          <w:szCs w:val="22"/>
          <w:lang w:val="ca-ES"/>
        </w:rPr>
        <w:t>Les candidates han de ser dones que hagin desenvolupat una part important de la seva vida, personal, professional o social, a la ciutat de Badalona. Les candidates han d’haver tingut una trajectòria o alguna experiència de vida que siguin inspiradores com a exemple de transformació social en relació als estereotips de gènere, ja sigui vinculat a l’orientació sexual, la identitat de gènere, la classe social, l’edat, la religió, l’origen nacional i/o ètnic o la diversitat funcional.</w:t>
      </w:r>
    </w:p>
    <w:p>
      <w:pPr>
        <w:pStyle w:val="Normal"/>
        <w:jc w:val="both"/>
        <w:rPr>
          <w:rFonts w:ascii="Arial" w:hAnsi="Arial"/>
          <w:color w:val="000000"/>
          <w:sz w:val="22"/>
          <w:szCs w:val="22"/>
          <w:lang w:val="ca-ES"/>
        </w:rPr>
      </w:pPr>
      <w:r>
        <w:rPr>
          <w:rFonts w:ascii="Arial" w:hAnsi="Arial"/>
          <w:color w:val="000000"/>
          <w:sz w:val="22"/>
          <w:szCs w:val="22"/>
          <w:lang w:val="ca-ES"/>
        </w:rPr>
      </w:r>
    </w:p>
    <w:p>
      <w:pPr>
        <w:pStyle w:val="ListParagraph"/>
        <w:numPr>
          <w:ilvl w:val="0"/>
          <w:numId w:val="1"/>
        </w:numPr>
        <w:jc w:val="both"/>
        <w:rPr>
          <w:sz w:val="22"/>
          <w:szCs w:val="22"/>
        </w:rPr>
      </w:pPr>
      <w:r>
        <w:rPr>
          <w:rFonts w:ascii="Arial" w:hAnsi="Arial"/>
          <w:color w:val="000000"/>
          <w:sz w:val="22"/>
          <w:szCs w:val="22"/>
          <w:lang w:val="ca-ES"/>
        </w:rPr>
        <w:t>CATEGORIA PROJECTE</w:t>
      </w:r>
    </w:p>
    <w:p>
      <w:pPr>
        <w:pStyle w:val="ListParagraph"/>
        <w:jc w:val="both"/>
        <w:rPr>
          <w:rFonts w:ascii="Arial" w:hAnsi="Arial"/>
          <w:color w:val="000000"/>
          <w:sz w:val="22"/>
          <w:szCs w:val="22"/>
          <w:lang w:val="ca-ES"/>
        </w:rPr>
      </w:pPr>
      <w:r>
        <w:rPr>
          <w:rFonts w:ascii="Arial" w:hAnsi="Arial"/>
          <w:color w:val="000000"/>
          <w:sz w:val="22"/>
          <w:szCs w:val="22"/>
          <w:lang w:val="ca-ES"/>
        </w:rPr>
      </w:r>
    </w:p>
    <w:p>
      <w:pPr>
        <w:pStyle w:val="Normal"/>
        <w:jc w:val="both"/>
        <w:rPr>
          <w:sz w:val="22"/>
          <w:szCs w:val="22"/>
        </w:rPr>
      </w:pPr>
      <w:r>
        <w:rPr>
          <w:rFonts w:ascii="Arial" w:hAnsi="Arial"/>
          <w:color w:val="000000"/>
          <w:sz w:val="22"/>
          <w:szCs w:val="22"/>
          <w:lang w:val="ca-ES"/>
        </w:rPr>
        <w:t>Les candidatures han de ser projectes col·lectius que s’hagin dut a terme al territori de Badalona; projectes que plantegin formes innovadores i efectives de qüestionar i transformar les relacions de gènere, ja sigui en l’àmbit educatiu, social, polític, cultural o econòmic.</w:t>
      </w:r>
    </w:p>
    <w:p>
      <w:pPr>
        <w:pStyle w:val="Normal"/>
        <w:jc w:val="both"/>
        <w:rPr>
          <w:rFonts w:ascii="Arial" w:hAnsi="Arial"/>
          <w:color w:val="000000"/>
          <w:sz w:val="22"/>
          <w:szCs w:val="22"/>
          <w:lang w:val="ca-ES"/>
        </w:rPr>
      </w:pPr>
      <w:r>
        <w:rPr>
          <w:rFonts w:ascii="Arial" w:hAnsi="Arial"/>
          <w:color w:val="000000"/>
          <w:sz w:val="22"/>
          <w:szCs w:val="22"/>
          <w:lang w:val="ca-ES"/>
        </w:rPr>
      </w:r>
    </w:p>
    <w:p>
      <w:pPr>
        <w:pStyle w:val="Normal"/>
        <w:jc w:val="both"/>
        <w:rPr>
          <w:sz w:val="22"/>
          <w:szCs w:val="22"/>
        </w:rPr>
      </w:pPr>
      <w:r>
        <w:rPr>
          <w:rFonts w:ascii="Arial" w:hAnsi="Arial"/>
          <w:color w:val="000000"/>
          <w:sz w:val="22"/>
          <w:szCs w:val="22"/>
          <w:lang w:val="ca-ES"/>
        </w:rPr>
        <w:t>Els projectes els poden haver desenvolupat entitats legalment constituïdes o grups de persones que col·laboren i participen conjuntament.</w:t>
      </w:r>
    </w:p>
    <w:p>
      <w:pPr>
        <w:pStyle w:val="Normal"/>
        <w:jc w:val="both"/>
        <w:rPr>
          <w:rFonts w:ascii="Arial" w:hAnsi="Arial"/>
          <w:color w:val="000000"/>
          <w:sz w:val="22"/>
          <w:szCs w:val="22"/>
          <w:lang w:val="ca-ES"/>
        </w:rPr>
      </w:pPr>
      <w:r>
        <w:rPr>
          <w:rFonts w:ascii="Arial" w:hAnsi="Arial"/>
          <w:color w:val="000000"/>
          <w:sz w:val="22"/>
          <w:szCs w:val="22"/>
          <w:lang w:val="ca-ES"/>
        </w:rPr>
      </w:r>
    </w:p>
    <w:p>
      <w:pPr>
        <w:pStyle w:val="Normal"/>
        <w:jc w:val="both"/>
        <w:rPr>
          <w:rFonts w:ascii="Arial" w:hAnsi="Arial"/>
          <w:color w:val="000000"/>
          <w:sz w:val="22"/>
          <w:szCs w:val="22"/>
          <w:lang w:val="ca-ES"/>
        </w:rPr>
      </w:pPr>
      <w:r>
        <w:rPr>
          <w:rFonts w:ascii="Arial" w:hAnsi="Arial"/>
          <w:color w:val="000000"/>
          <w:sz w:val="22"/>
          <w:szCs w:val="22"/>
          <w:lang w:val="ca-ES"/>
        </w:rPr>
      </w:r>
    </w:p>
    <w:p>
      <w:pPr>
        <w:pStyle w:val="ListParagraph"/>
        <w:numPr>
          <w:ilvl w:val="0"/>
          <w:numId w:val="1"/>
        </w:numPr>
        <w:jc w:val="both"/>
        <w:rPr>
          <w:sz w:val="22"/>
          <w:szCs w:val="22"/>
        </w:rPr>
      </w:pPr>
      <w:r>
        <w:rPr>
          <w:rFonts w:ascii="Arial" w:hAnsi="Arial"/>
          <w:color w:val="000000"/>
          <w:sz w:val="22"/>
          <w:szCs w:val="22"/>
          <w:lang w:val="ca-ES"/>
        </w:rPr>
        <w:t>INCOMPATIBILITATS ENTRE PREMIS</w:t>
      </w:r>
    </w:p>
    <w:p>
      <w:pPr>
        <w:pStyle w:val="Normal"/>
        <w:jc w:val="both"/>
        <w:rPr>
          <w:rFonts w:ascii="Arial" w:hAnsi="Arial"/>
          <w:color w:val="000000"/>
          <w:sz w:val="22"/>
          <w:szCs w:val="22"/>
          <w:lang w:val="ca-ES"/>
        </w:rPr>
      </w:pPr>
      <w:r>
        <w:rPr>
          <w:rFonts w:ascii="Arial" w:hAnsi="Arial"/>
          <w:color w:val="000000"/>
          <w:sz w:val="22"/>
          <w:szCs w:val="22"/>
          <w:lang w:val="ca-ES"/>
        </w:rPr>
      </w:r>
    </w:p>
    <w:p>
      <w:pPr>
        <w:pStyle w:val="Normal"/>
        <w:jc w:val="both"/>
        <w:rPr>
          <w:sz w:val="22"/>
          <w:szCs w:val="22"/>
        </w:rPr>
      </w:pPr>
      <w:r>
        <w:rPr>
          <w:rFonts w:ascii="Arial" w:hAnsi="Arial"/>
          <w:color w:val="000000"/>
          <w:sz w:val="22"/>
          <w:szCs w:val="22"/>
          <w:lang w:val="ca-ES"/>
        </w:rPr>
        <w:t>Una mateixa persona no pot proposar més d’una candidatura als premis per a cada categoria.</w:t>
      </w:r>
    </w:p>
    <w:p>
      <w:pPr>
        <w:pStyle w:val="Normal"/>
        <w:jc w:val="both"/>
        <w:rPr>
          <w:rFonts w:ascii="Arial" w:hAnsi="Arial"/>
          <w:color w:val="000000"/>
          <w:sz w:val="22"/>
          <w:szCs w:val="22"/>
          <w:lang w:val="ca-ES"/>
        </w:rPr>
      </w:pPr>
      <w:r>
        <w:rPr>
          <w:rFonts w:ascii="Arial" w:hAnsi="Arial"/>
          <w:color w:val="000000"/>
          <w:sz w:val="22"/>
          <w:szCs w:val="22"/>
          <w:lang w:val="ca-ES"/>
        </w:rPr>
      </w:r>
    </w:p>
    <w:p>
      <w:pPr>
        <w:pStyle w:val="Normal"/>
        <w:jc w:val="both"/>
        <w:rPr>
          <w:sz w:val="22"/>
          <w:szCs w:val="22"/>
        </w:rPr>
      </w:pPr>
      <w:r>
        <w:rPr>
          <w:rFonts w:ascii="Arial" w:hAnsi="Arial"/>
          <w:color w:val="000000"/>
          <w:sz w:val="22"/>
          <w:szCs w:val="22"/>
          <w:lang w:val="ca-ES"/>
        </w:rPr>
        <w:t>Una mateixa candidata no pot rebre premis de les dues categories.</w:t>
      </w:r>
    </w:p>
    <w:p>
      <w:pPr>
        <w:pStyle w:val="Normal"/>
        <w:jc w:val="both"/>
        <w:rPr>
          <w:rFonts w:ascii="Arial" w:hAnsi="Arial"/>
          <w:color w:val="000000"/>
          <w:sz w:val="22"/>
          <w:szCs w:val="22"/>
          <w:lang w:val="ca-ES"/>
        </w:rPr>
      </w:pPr>
      <w:r>
        <w:rPr>
          <w:rFonts w:ascii="Arial" w:hAnsi="Arial"/>
          <w:color w:val="000000"/>
          <w:sz w:val="22"/>
          <w:szCs w:val="22"/>
          <w:lang w:val="ca-ES"/>
        </w:rPr>
      </w:r>
    </w:p>
    <w:p>
      <w:pPr>
        <w:pStyle w:val="Normal"/>
        <w:jc w:val="both"/>
        <w:rPr>
          <w:sz w:val="22"/>
          <w:szCs w:val="22"/>
        </w:rPr>
      </w:pPr>
      <w:r>
        <w:rPr>
          <w:rFonts w:ascii="Arial" w:hAnsi="Arial"/>
          <w:color w:val="000000"/>
          <w:sz w:val="22"/>
          <w:szCs w:val="22"/>
          <w:lang w:val="ca-ES"/>
        </w:rPr>
        <w:t>Si diferents ciutadans o ciutadanes proposen les mateixes candidatures, aquestes comptaran com a una. El jurat sí tindrà en compte les diferents argumentacions que s’aportin.</w:t>
      </w:r>
    </w:p>
    <w:p>
      <w:pPr>
        <w:pStyle w:val="Normal"/>
        <w:jc w:val="both"/>
        <w:rPr>
          <w:rFonts w:ascii="Arial" w:hAnsi="Arial"/>
          <w:color w:val="000000"/>
          <w:sz w:val="22"/>
          <w:szCs w:val="22"/>
          <w:lang w:val="ca-ES"/>
        </w:rPr>
      </w:pPr>
      <w:r>
        <w:rPr>
          <w:rFonts w:ascii="Arial" w:hAnsi="Arial"/>
          <w:color w:val="000000"/>
          <w:sz w:val="22"/>
          <w:szCs w:val="22"/>
          <w:lang w:val="ca-ES"/>
        </w:rPr>
      </w:r>
    </w:p>
    <w:p>
      <w:pPr>
        <w:pStyle w:val="Normal"/>
        <w:jc w:val="both"/>
        <w:rPr>
          <w:rFonts w:ascii="Arial" w:hAnsi="Arial"/>
          <w:color w:val="000000"/>
          <w:sz w:val="22"/>
          <w:szCs w:val="22"/>
          <w:lang w:val="ca-ES"/>
        </w:rPr>
      </w:pPr>
      <w:r>
        <w:rPr>
          <w:rFonts w:ascii="Arial" w:hAnsi="Arial"/>
          <w:color w:val="000000"/>
          <w:sz w:val="22"/>
          <w:szCs w:val="22"/>
          <w:lang w:val="ca-ES"/>
        </w:rPr>
      </w:r>
    </w:p>
    <w:p>
      <w:pPr>
        <w:pStyle w:val="ListParagraph"/>
        <w:numPr>
          <w:ilvl w:val="0"/>
          <w:numId w:val="1"/>
        </w:numPr>
        <w:jc w:val="both"/>
        <w:rPr>
          <w:sz w:val="22"/>
          <w:szCs w:val="22"/>
        </w:rPr>
      </w:pPr>
      <w:r>
        <w:rPr>
          <w:rFonts w:ascii="Arial" w:hAnsi="Arial"/>
          <w:color w:val="000000"/>
          <w:sz w:val="22"/>
          <w:szCs w:val="22"/>
          <w:lang w:val="ca-ES"/>
        </w:rPr>
        <w:t>INSCRIPCIONS</w:t>
      </w:r>
    </w:p>
    <w:p>
      <w:pPr>
        <w:pStyle w:val="ListParagraph"/>
        <w:jc w:val="both"/>
        <w:rPr>
          <w:rFonts w:ascii="Arial" w:hAnsi="Arial"/>
          <w:color w:val="000000"/>
          <w:sz w:val="22"/>
          <w:szCs w:val="22"/>
          <w:lang w:val="ca-ES"/>
        </w:rPr>
      </w:pPr>
      <w:r>
        <w:rPr>
          <w:rFonts w:ascii="Arial" w:hAnsi="Arial"/>
          <w:color w:val="000000"/>
          <w:sz w:val="22"/>
          <w:szCs w:val="22"/>
          <w:lang w:val="ca-ES"/>
        </w:rPr>
      </w:r>
    </w:p>
    <w:p>
      <w:pPr>
        <w:pStyle w:val="Normal"/>
        <w:jc w:val="both"/>
        <w:rPr>
          <w:rStyle w:val="EnlladInternet"/>
          <w:rFonts w:ascii="Arial" w:hAnsi="Arial"/>
          <w:sz w:val="22"/>
          <w:szCs w:val="22"/>
          <w:lang w:val="ca-ES"/>
        </w:rPr>
      </w:pPr>
      <w:r>
        <w:rPr>
          <w:rFonts w:ascii="Arial" w:hAnsi="Arial"/>
          <w:color w:val="000000"/>
          <w:sz w:val="22"/>
          <w:szCs w:val="22"/>
          <w:lang w:val="ca-ES"/>
        </w:rPr>
      </w:r>
    </w:p>
    <w:p>
      <w:pPr>
        <w:pStyle w:val="Normal"/>
        <w:jc w:val="both"/>
        <w:rPr>
          <w:sz w:val="22"/>
          <w:szCs w:val="22"/>
        </w:rPr>
      </w:pPr>
      <w:r>
        <w:rPr>
          <w:rFonts w:ascii="Arial" w:hAnsi="Arial"/>
          <w:color w:val="000000"/>
          <w:sz w:val="22"/>
          <w:szCs w:val="22"/>
          <w:lang w:val="ca-ES"/>
        </w:rPr>
        <w:t xml:space="preserve">Clicant aquest enllaç del Servei de Feminismes </w:t>
      </w:r>
      <w:hyperlink r:id="rId2">
        <w:r>
          <w:rPr>
            <w:rStyle w:val="EnlladInternet"/>
            <w:rFonts w:ascii="Arial" w:hAnsi="Arial"/>
            <w:color w:val="000000"/>
            <w:sz w:val="22"/>
            <w:szCs w:val="22"/>
            <w:lang w:val="ca-ES"/>
          </w:rPr>
          <w:t>Premi Trencant Invisibilitats - Ajuntament de Badalona</w:t>
        </w:r>
      </w:hyperlink>
      <w:r>
        <w:rPr>
          <w:rFonts w:ascii="Arial" w:hAnsi="Arial"/>
          <w:color w:val="000000"/>
          <w:sz w:val="22"/>
          <w:szCs w:val="22"/>
          <w:lang w:val="ca-ES"/>
        </w:rPr>
        <w:t xml:space="preserve"> arribareu a la pàgina web on heu de descarregar el formulari </w:t>
      </w:r>
      <w:r>
        <w:rPr>
          <w:rFonts w:ascii="Arial" w:hAnsi="Arial"/>
          <w:color w:val="000000"/>
          <w:sz w:val="22"/>
          <w:szCs w:val="22"/>
          <w:lang w:val="ca-ES"/>
        </w:rPr>
        <w:t xml:space="preserve">i </w:t>
      </w:r>
      <w:r>
        <w:rPr>
          <w:rFonts w:ascii="Arial" w:hAnsi="Arial"/>
          <w:color w:val="000000"/>
          <w:sz w:val="22"/>
          <w:szCs w:val="22"/>
          <w:lang w:val="ca-ES"/>
        </w:rPr>
        <w:t xml:space="preserve">omplir-lo. </w:t>
      </w:r>
      <w:r>
        <w:rPr>
          <w:rFonts w:ascii="Arial" w:hAnsi="Arial"/>
          <w:color w:val="000000"/>
          <w:sz w:val="22"/>
          <w:szCs w:val="22"/>
          <w:lang w:val="ca-ES"/>
        </w:rPr>
        <w:t>Un cop ompler</w:t>
      </w:r>
      <w:r>
        <w:rPr>
          <w:rFonts w:ascii="Arial" w:hAnsi="Arial"/>
          <w:color w:val="000000"/>
          <w:sz w:val="22"/>
          <w:szCs w:val="22"/>
          <w:lang w:val="ca-ES"/>
        </w:rPr>
        <w:t>t</w:t>
      </w:r>
      <w:r>
        <w:rPr>
          <w:rFonts w:ascii="Arial" w:hAnsi="Arial"/>
          <w:color w:val="000000"/>
          <w:sz w:val="22"/>
          <w:szCs w:val="22"/>
          <w:lang w:val="ca-ES"/>
        </w:rPr>
        <w:t xml:space="preserve">, les propostes es poden presentar al Servei d’Atenció a la Ciutadania (Pl. Assemblea Catalunya,9-11), o a través del correu electrònic </w:t>
      </w:r>
      <w:hyperlink r:id="rId3">
        <w:r>
          <w:rPr>
            <w:rStyle w:val="EnlladInternet"/>
            <w:rFonts w:ascii="Arial" w:hAnsi="Arial"/>
            <w:sz w:val="22"/>
            <w:szCs w:val="22"/>
            <w:lang w:val="ca-ES"/>
          </w:rPr>
          <w:t>feminisme@badalona.cat</w:t>
        </w:r>
      </w:hyperlink>
    </w:p>
    <w:p>
      <w:pPr>
        <w:pStyle w:val="Normal"/>
        <w:jc w:val="both"/>
        <w:rPr>
          <w:sz w:val="22"/>
          <w:szCs w:val="22"/>
        </w:rPr>
      </w:pPr>
      <w:r>
        <w:rPr/>
      </w:r>
    </w:p>
    <w:p>
      <w:pPr>
        <w:pStyle w:val="Normal"/>
        <w:jc w:val="both"/>
        <w:rPr>
          <w:sz w:val="22"/>
          <w:szCs w:val="22"/>
        </w:rPr>
      </w:pPr>
      <w:r>
        <w:rPr/>
      </w:r>
    </w:p>
    <w:p>
      <w:pPr>
        <w:pStyle w:val="Normal"/>
        <w:jc w:val="both"/>
        <w:rPr>
          <w:sz w:val="22"/>
          <w:szCs w:val="22"/>
        </w:rPr>
      </w:pPr>
      <w:r>
        <w:rPr>
          <w:rFonts w:ascii="Arial" w:hAnsi="Arial"/>
          <w:color w:val="000000"/>
          <w:sz w:val="22"/>
          <w:szCs w:val="22"/>
          <w:lang w:val="ca-ES"/>
        </w:rPr>
        <w:t>No es comptaran com a candidatures els formularis que no vagin complimentats amb tota la informació sol·licitada. El jurat es reserva la capacitat de valorar si les argumentacions que s’han emprat per proposar les candidatures compleixen els requisits mínims.</w:t>
      </w:r>
    </w:p>
    <w:p>
      <w:pPr>
        <w:pStyle w:val="Normal"/>
        <w:jc w:val="both"/>
        <w:rPr>
          <w:sz w:val="22"/>
          <w:szCs w:val="22"/>
        </w:rPr>
      </w:pPr>
      <w:r>
        <w:rPr/>
      </w:r>
    </w:p>
    <w:p>
      <w:pPr>
        <w:pStyle w:val="Normal"/>
        <w:jc w:val="both"/>
        <w:rPr>
          <w:sz w:val="22"/>
          <w:szCs w:val="22"/>
        </w:rPr>
      </w:pPr>
      <w:r>
        <w:rPr/>
      </w:r>
    </w:p>
    <w:p>
      <w:pPr>
        <w:pStyle w:val="Normal"/>
        <w:jc w:val="both"/>
        <w:rPr>
          <w:sz w:val="22"/>
          <w:szCs w:val="22"/>
        </w:rPr>
      </w:pPr>
      <w:r>
        <w:rPr>
          <w:rFonts w:ascii="Arial" w:hAnsi="Arial"/>
          <w:color w:val="000000"/>
          <w:sz w:val="22"/>
          <w:szCs w:val="22"/>
          <w:lang w:val="ca-ES"/>
        </w:rPr>
        <w:t>Per qualsevol consulta podeu trucar al telèfon 934832678.</w:t>
      </w:r>
    </w:p>
    <w:p>
      <w:pPr>
        <w:pStyle w:val="Normal"/>
        <w:jc w:val="both"/>
        <w:rPr>
          <w:sz w:val="22"/>
          <w:szCs w:val="22"/>
        </w:rPr>
      </w:pPr>
      <w:r>
        <w:rPr/>
      </w:r>
    </w:p>
    <w:p>
      <w:pPr>
        <w:pStyle w:val="Normal"/>
        <w:jc w:val="both"/>
        <w:rPr>
          <w:sz w:val="22"/>
          <w:szCs w:val="22"/>
        </w:rPr>
      </w:pPr>
      <w:r>
        <w:rPr/>
      </w:r>
    </w:p>
    <w:p>
      <w:pPr>
        <w:pStyle w:val="ListParagraph"/>
        <w:numPr>
          <w:ilvl w:val="0"/>
          <w:numId w:val="1"/>
        </w:numPr>
        <w:jc w:val="both"/>
        <w:rPr>
          <w:sz w:val="22"/>
          <w:szCs w:val="22"/>
        </w:rPr>
      </w:pPr>
      <w:r>
        <w:rPr>
          <w:rFonts w:ascii="Arial" w:hAnsi="Arial"/>
          <w:color w:val="000000"/>
          <w:sz w:val="22"/>
          <w:szCs w:val="22"/>
          <w:lang w:val="ca-ES"/>
        </w:rPr>
        <w:t>JURAT I VOTACIÓ</w:t>
      </w:r>
    </w:p>
    <w:p>
      <w:pPr>
        <w:pStyle w:val="ListParagraph"/>
        <w:jc w:val="both"/>
        <w:rPr>
          <w:rFonts w:ascii="Arial" w:hAnsi="Arial"/>
          <w:color w:val="000000"/>
          <w:sz w:val="22"/>
          <w:szCs w:val="22"/>
          <w:lang w:val="ca-ES"/>
        </w:rPr>
      </w:pPr>
      <w:r>
        <w:rPr>
          <w:rFonts w:ascii="Arial" w:hAnsi="Arial"/>
          <w:color w:val="000000"/>
          <w:sz w:val="22"/>
          <w:szCs w:val="22"/>
          <w:lang w:val="ca-ES"/>
        </w:rPr>
      </w:r>
    </w:p>
    <w:p>
      <w:pPr>
        <w:pStyle w:val="Normal"/>
        <w:jc w:val="both"/>
        <w:rPr>
          <w:sz w:val="22"/>
          <w:szCs w:val="22"/>
        </w:rPr>
      </w:pPr>
      <w:r>
        <w:rPr>
          <w:rFonts w:ascii="Arial" w:hAnsi="Arial"/>
          <w:color w:val="000000"/>
          <w:sz w:val="22"/>
          <w:szCs w:val="22"/>
          <w:lang w:val="ca-ES"/>
        </w:rPr>
        <w:t>La Comissió Permanent del Consell Municipal de les Dones constitueix el jurat dels premis Trencant Invisibilitats. La Comissió Permanent, integrada per una representant de cada una de les entitats socials de dones, grups polítics municipals i les altres entitats que conformen el Consell, serà l’encarregada d’escollir la guanyadora i les dues finalistes de cada categoria, segons el següent sistema de votació:</w:t>
      </w:r>
    </w:p>
    <w:p>
      <w:pPr>
        <w:pStyle w:val="Normal"/>
        <w:jc w:val="both"/>
        <w:rPr>
          <w:rFonts w:ascii="Arial" w:hAnsi="Arial"/>
          <w:color w:val="000000"/>
          <w:sz w:val="22"/>
          <w:szCs w:val="22"/>
          <w:lang w:val="ca-ES"/>
        </w:rPr>
      </w:pPr>
      <w:r>
        <w:rPr>
          <w:rFonts w:ascii="Arial" w:hAnsi="Arial"/>
          <w:color w:val="000000"/>
          <w:sz w:val="22"/>
          <w:szCs w:val="22"/>
          <w:lang w:val="ca-ES"/>
        </w:rPr>
      </w:r>
    </w:p>
    <w:p>
      <w:pPr>
        <w:pStyle w:val="Normal"/>
        <w:jc w:val="both"/>
        <w:rPr>
          <w:sz w:val="22"/>
          <w:szCs w:val="22"/>
        </w:rPr>
      </w:pPr>
      <w:r>
        <w:rPr>
          <w:rFonts w:ascii="Arial" w:hAnsi="Arial"/>
          <w:color w:val="000000"/>
          <w:sz w:val="22"/>
          <w:szCs w:val="22"/>
          <w:lang w:val="ca-ES"/>
        </w:rPr>
        <w:t>- Cada vocal puntuarà cadascuna de les candidatures de les dues categories, distribuint els punt de més a menys, en funció del nombre de candidatures presentades en cada categoria.</w:t>
      </w:r>
    </w:p>
    <w:p>
      <w:pPr>
        <w:pStyle w:val="Normal"/>
        <w:jc w:val="both"/>
        <w:rPr>
          <w:rFonts w:ascii="Arial" w:hAnsi="Arial"/>
          <w:color w:val="000000"/>
          <w:sz w:val="22"/>
          <w:szCs w:val="22"/>
          <w:lang w:val="ca-ES"/>
        </w:rPr>
      </w:pPr>
      <w:r>
        <w:rPr>
          <w:rFonts w:ascii="Arial" w:hAnsi="Arial"/>
          <w:color w:val="000000"/>
          <w:sz w:val="22"/>
          <w:szCs w:val="22"/>
          <w:lang w:val="ca-ES"/>
        </w:rPr>
      </w:r>
    </w:p>
    <w:p>
      <w:pPr>
        <w:pStyle w:val="Normal"/>
        <w:jc w:val="both"/>
        <w:rPr>
          <w:sz w:val="22"/>
          <w:szCs w:val="22"/>
        </w:rPr>
      </w:pPr>
      <w:r>
        <w:rPr>
          <w:rFonts w:ascii="Arial" w:hAnsi="Arial"/>
          <w:color w:val="000000"/>
          <w:sz w:val="22"/>
          <w:szCs w:val="22"/>
          <w:lang w:val="ca-ES"/>
        </w:rPr>
        <w:t>- Se sumaran els punts obtinguts per a cada candidatura de les dues categories.</w:t>
      </w:r>
    </w:p>
    <w:p>
      <w:pPr>
        <w:pStyle w:val="Normal"/>
        <w:jc w:val="both"/>
        <w:rPr>
          <w:rFonts w:ascii="Arial" w:hAnsi="Arial"/>
          <w:color w:val="000000"/>
          <w:sz w:val="22"/>
          <w:szCs w:val="22"/>
          <w:lang w:val="ca-ES"/>
        </w:rPr>
      </w:pPr>
      <w:r>
        <w:rPr>
          <w:rFonts w:ascii="Arial" w:hAnsi="Arial"/>
          <w:color w:val="000000"/>
          <w:sz w:val="22"/>
          <w:szCs w:val="22"/>
          <w:lang w:val="ca-ES"/>
        </w:rPr>
      </w:r>
    </w:p>
    <w:p>
      <w:pPr>
        <w:pStyle w:val="Normal"/>
        <w:jc w:val="both"/>
        <w:rPr>
          <w:sz w:val="22"/>
          <w:szCs w:val="22"/>
        </w:rPr>
      </w:pPr>
      <w:r>
        <w:rPr>
          <w:rFonts w:ascii="Arial" w:hAnsi="Arial"/>
          <w:color w:val="000000"/>
          <w:sz w:val="22"/>
          <w:szCs w:val="22"/>
          <w:lang w:val="ca-ES"/>
        </w:rPr>
        <w:t>- Les candidatures que hagin obtingut més punts per cada una de les categories, seran les guanyadores.</w:t>
      </w:r>
    </w:p>
    <w:p>
      <w:pPr>
        <w:pStyle w:val="Normal"/>
        <w:jc w:val="both"/>
        <w:rPr>
          <w:rFonts w:ascii="Arial" w:hAnsi="Arial"/>
          <w:color w:val="000000"/>
          <w:sz w:val="22"/>
          <w:szCs w:val="22"/>
          <w:lang w:val="ca-ES"/>
        </w:rPr>
      </w:pPr>
      <w:r>
        <w:rPr>
          <w:rFonts w:ascii="Arial" w:hAnsi="Arial"/>
          <w:color w:val="000000"/>
          <w:sz w:val="22"/>
          <w:szCs w:val="22"/>
          <w:lang w:val="ca-ES"/>
        </w:rPr>
      </w:r>
    </w:p>
    <w:p>
      <w:pPr>
        <w:pStyle w:val="Normal"/>
        <w:jc w:val="both"/>
        <w:rPr>
          <w:sz w:val="22"/>
          <w:szCs w:val="22"/>
        </w:rPr>
      </w:pPr>
      <w:r>
        <w:rPr>
          <w:rFonts w:ascii="Arial" w:hAnsi="Arial"/>
          <w:color w:val="000000"/>
          <w:sz w:val="22"/>
          <w:szCs w:val="22"/>
          <w:lang w:val="ca-ES"/>
        </w:rPr>
        <w:t>El jurat es reserva el dret a deixar el premi desert (en una o en les dues categories) si considera que cap de les candidatures reuneix els requisits definits a les bases.</w:t>
      </w:r>
    </w:p>
    <w:p>
      <w:pPr>
        <w:pStyle w:val="Normal"/>
        <w:jc w:val="both"/>
        <w:rPr>
          <w:rFonts w:ascii="Arial" w:hAnsi="Arial"/>
          <w:color w:val="000000"/>
          <w:sz w:val="22"/>
          <w:szCs w:val="22"/>
          <w:lang w:val="ca-ES"/>
        </w:rPr>
      </w:pPr>
      <w:r>
        <w:rPr>
          <w:rFonts w:ascii="Arial" w:hAnsi="Arial"/>
          <w:color w:val="000000"/>
          <w:sz w:val="22"/>
          <w:szCs w:val="22"/>
          <w:lang w:val="ca-ES"/>
        </w:rPr>
      </w:r>
    </w:p>
    <w:p>
      <w:pPr>
        <w:pStyle w:val="Normal"/>
        <w:jc w:val="both"/>
        <w:rPr>
          <w:rFonts w:ascii="Arial" w:hAnsi="Arial"/>
          <w:color w:val="000000"/>
          <w:sz w:val="22"/>
          <w:szCs w:val="22"/>
          <w:lang w:val="ca-ES"/>
        </w:rPr>
      </w:pPr>
      <w:r>
        <w:rPr>
          <w:rFonts w:ascii="Arial" w:hAnsi="Arial"/>
          <w:color w:val="000000"/>
          <w:sz w:val="22"/>
          <w:szCs w:val="22"/>
          <w:lang w:val="ca-ES"/>
        </w:rPr>
      </w:r>
    </w:p>
    <w:p>
      <w:pPr>
        <w:pStyle w:val="ListParagraph"/>
        <w:numPr>
          <w:ilvl w:val="0"/>
          <w:numId w:val="1"/>
        </w:numPr>
        <w:jc w:val="both"/>
        <w:rPr>
          <w:sz w:val="22"/>
          <w:szCs w:val="22"/>
        </w:rPr>
      </w:pPr>
      <w:r>
        <w:rPr>
          <w:rFonts w:ascii="Arial" w:hAnsi="Arial"/>
          <w:color w:val="000000"/>
          <w:sz w:val="22"/>
          <w:szCs w:val="22"/>
          <w:lang w:val="ca-ES"/>
        </w:rPr>
        <w:t>PERÍODE DE PRESENTACIÓ DE CANDIDATURES</w:t>
      </w:r>
    </w:p>
    <w:p>
      <w:pPr>
        <w:pStyle w:val="ListParagraph"/>
        <w:jc w:val="both"/>
        <w:rPr>
          <w:rFonts w:ascii="Arial" w:hAnsi="Arial"/>
          <w:color w:val="000000"/>
          <w:sz w:val="22"/>
          <w:szCs w:val="22"/>
          <w:lang w:val="ca-ES"/>
        </w:rPr>
      </w:pPr>
      <w:r>
        <w:rPr>
          <w:rFonts w:ascii="Arial" w:hAnsi="Arial"/>
          <w:color w:val="000000"/>
          <w:sz w:val="22"/>
          <w:szCs w:val="22"/>
          <w:lang w:val="ca-ES"/>
        </w:rPr>
      </w:r>
    </w:p>
    <w:p>
      <w:pPr>
        <w:pStyle w:val="Normal"/>
        <w:jc w:val="both"/>
        <w:rPr>
          <w:sz w:val="22"/>
          <w:szCs w:val="22"/>
        </w:rPr>
      </w:pPr>
      <w:r>
        <w:rPr>
          <w:rFonts w:ascii="Arial" w:hAnsi="Arial"/>
          <w:color w:val="000000"/>
          <w:sz w:val="22"/>
          <w:szCs w:val="22"/>
          <w:lang w:val="ca-ES"/>
        </w:rPr>
        <w:t>Les propostes es podran fer des del dia</w:t>
      </w:r>
      <w:r>
        <w:rPr>
          <w:rFonts w:ascii="Arial" w:hAnsi="Arial"/>
          <w:color w:val="000000"/>
          <w:sz w:val="22"/>
          <w:szCs w:val="22"/>
          <w:shd w:fill="auto" w:val="clear"/>
          <w:lang w:val="ca-ES"/>
        </w:rPr>
        <w:t xml:space="preserve"> 15 de gener al 3 de febrer, </w:t>
      </w:r>
      <w:r>
        <w:rPr>
          <w:rFonts w:ascii="Arial" w:hAnsi="Arial"/>
          <w:color w:val="000000"/>
          <w:sz w:val="22"/>
          <w:szCs w:val="22"/>
          <w:lang w:val="ca-ES"/>
        </w:rPr>
        <w:t>ambdós inclosos.</w:t>
      </w:r>
    </w:p>
    <w:p>
      <w:pPr>
        <w:pStyle w:val="Normal"/>
        <w:jc w:val="both"/>
        <w:rPr>
          <w:rFonts w:ascii="Arial" w:hAnsi="Arial"/>
          <w:color w:val="000000"/>
          <w:sz w:val="22"/>
          <w:szCs w:val="22"/>
          <w:lang w:val="ca-ES"/>
        </w:rPr>
      </w:pPr>
      <w:r>
        <w:rPr>
          <w:rFonts w:ascii="Arial" w:hAnsi="Arial"/>
          <w:color w:val="000000"/>
          <w:sz w:val="22"/>
          <w:szCs w:val="22"/>
          <w:lang w:val="ca-ES"/>
        </w:rPr>
      </w:r>
    </w:p>
    <w:p>
      <w:pPr>
        <w:pStyle w:val="Normal"/>
        <w:jc w:val="both"/>
        <w:rPr>
          <w:rFonts w:ascii="Arial" w:hAnsi="Arial"/>
          <w:color w:val="000000"/>
          <w:sz w:val="22"/>
          <w:szCs w:val="22"/>
          <w:lang w:val="ca-ES"/>
        </w:rPr>
      </w:pPr>
      <w:r>
        <w:rPr>
          <w:rFonts w:ascii="Arial" w:hAnsi="Arial"/>
          <w:color w:val="000000"/>
          <w:sz w:val="22"/>
          <w:szCs w:val="22"/>
          <w:lang w:val="ca-ES"/>
        </w:rPr>
      </w:r>
    </w:p>
    <w:p>
      <w:pPr>
        <w:pStyle w:val="ListParagraph"/>
        <w:numPr>
          <w:ilvl w:val="0"/>
          <w:numId w:val="1"/>
        </w:numPr>
        <w:jc w:val="both"/>
        <w:rPr>
          <w:sz w:val="22"/>
          <w:szCs w:val="22"/>
        </w:rPr>
      </w:pPr>
      <w:r>
        <w:rPr>
          <w:rFonts w:ascii="Arial" w:hAnsi="Arial"/>
          <w:color w:val="000000"/>
          <w:sz w:val="22"/>
          <w:szCs w:val="22"/>
          <w:lang w:val="ca-ES"/>
        </w:rPr>
        <w:t>RESULTAT FINAL: CONFIDENCIALITAT</w:t>
      </w:r>
    </w:p>
    <w:p>
      <w:pPr>
        <w:pStyle w:val="ListParagraph"/>
        <w:jc w:val="both"/>
        <w:rPr>
          <w:rFonts w:ascii="Arial" w:hAnsi="Arial"/>
          <w:color w:val="000000"/>
          <w:sz w:val="22"/>
          <w:szCs w:val="22"/>
          <w:lang w:val="ca-ES"/>
        </w:rPr>
      </w:pPr>
      <w:r>
        <w:rPr>
          <w:rFonts w:ascii="Arial" w:hAnsi="Arial"/>
          <w:color w:val="000000"/>
          <w:sz w:val="22"/>
          <w:szCs w:val="22"/>
          <w:lang w:val="ca-ES"/>
        </w:rPr>
      </w:r>
    </w:p>
    <w:p>
      <w:pPr>
        <w:pStyle w:val="Normal"/>
        <w:jc w:val="both"/>
        <w:rPr>
          <w:sz w:val="22"/>
          <w:szCs w:val="22"/>
        </w:rPr>
      </w:pPr>
      <w:r>
        <w:rPr>
          <w:rFonts w:ascii="Arial" w:hAnsi="Arial"/>
          <w:color w:val="000000"/>
          <w:sz w:val="22"/>
          <w:szCs w:val="22"/>
          <w:lang w:val="ca-ES"/>
        </w:rPr>
        <w:t>Concloses les votacions i determinades les persones guanyadores i les dues finalistes en cada categoria, la secretària deixarà constància del resultat final i serà l’encarregada</w:t>
      </w:r>
      <w:r>
        <w:rPr>
          <w:rFonts w:ascii="Arial" w:hAnsi="Arial"/>
          <w:color w:val="000000"/>
          <w:sz w:val="22"/>
          <w:szCs w:val="22"/>
          <w:shd w:fill="auto" w:val="clear"/>
          <w:lang w:val="ca-ES"/>
        </w:rPr>
        <w:t xml:space="preserve"> de omplir els sobres amb les butlletes amb el nom de les premiades en cada categoria.</w:t>
      </w:r>
    </w:p>
    <w:p>
      <w:pPr>
        <w:pStyle w:val="Normal"/>
        <w:jc w:val="both"/>
        <w:rPr>
          <w:rFonts w:ascii="Arial" w:hAnsi="Arial"/>
          <w:color w:val="000000"/>
          <w:sz w:val="22"/>
          <w:szCs w:val="22"/>
          <w:lang w:val="ca-ES"/>
        </w:rPr>
      </w:pPr>
      <w:r>
        <w:rPr>
          <w:rFonts w:ascii="Arial" w:hAnsi="Arial"/>
          <w:color w:val="000000"/>
          <w:sz w:val="22"/>
          <w:szCs w:val="22"/>
          <w:lang w:val="ca-ES"/>
        </w:rPr>
      </w:r>
    </w:p>
    <w:p>
      <w:pPr>
        <w:pStyle w:val="Normal"/>
        <w:jc w:val="both"/>
        <w:rPr>
          <w:sz w:val="22"/>
          <w:szCs w:val="22"/>
        </w:rPr>
      </w:pPr>
      <w:r>
        <w:rPr>
          <w:rFonts w:ascii="Arial" w:hAnsi="Arial"/>
          <w:color w:val="000000"/>
          <w:sz w:val="22"/>
          <w:szCs w:val="22"/>
          <w:lang w:val="ca-ES"/>
        </w:rPr>
        <w:t>S’informarà a les dues finalistes de cada categoria de la seva condició de finalistes.</w:t>
      </w:r>
    </w:p>
    <w:p>
      <w:pPr>
        <w:pStyle w:val="Normal"/>
        <w:jc w:val="both"/>
        <w:rPr>
          <w:rFonts w:ascii="Arial" w:hAnsi="Arial"/>
          <w:color w:val="000000"/>
          <w:sz w:val="22"/>
          <w:szCs w:val="22"/>
          <w:lang w:val="ca-ES"/>
        </w:rPr>
      </w:pPr>
      <w:r>
        <w:rPr>
          <w:rFonts w:ascii="Arial" w:hAnsi="Arial"/>
          <w:color w:val="000000"/>
          <w:sz w:val="22"/>
          <w:szCs w:val="22"/>
          <w:lang w:val="ca-ES"/>
        </w:rPr>
      </w:r>
    </w:p>
    <w:p>
      <w:pPr>
        <w:pStyle w:val="Normal"/>
        <w:jc w:val="both"/>
        <w:rPr>
          <w:sz w:val="22"/>
          <w:szCs w:val="22"/>
        </w:rPr>
      </w:pPr>
      <w:r>
        <w:rPr>
          <w:rFonts w:ascii="Arial" w:hAnsi="Arial"/>
          <w:color w:val="000000"/>
          <w:sz w:val="22"/>
          <w:szCs w:val="22"/>
          <w:lang w:val="ca-ES"/>
        </w:rPr>
        <w:t>Els resultats finals són confidencials i secrets i es mantindran amb aquest caràcter per part de totes les persones vinculades al procés de les votacions, inclosos els professionals que puguin tenir accés a les dades i que no podran llegir-les, llevat dels casos en què hagin de realitzar comprovacions tècniques necessàries per a la seva feina, en quins supòsits hauran d‘ignorar-ne el contingut i, en qualsevol cas, mantenir-ho en secret. Tot el personal estarà degudament informat de la confidencialitat exigida en aquestes bases.</w:t>
      </w:r>
    </w:p>
    <w:p>
      <w:pPr>
        <w:pStyle w:val="Normal"/>
        <w:jc w:val="both"/>
        <w:rPr>
          <w:rFonts w:ascii="Arial" w:hAnsi="Arial"/>
          <w:color w:val="000000"/>
          <w:sz w:val="22"/>
          <w:szCs w:val="22"/>
          <w:lang w:val="ca-ES"/>
        </w:rPr>
      </w:pPr>
      <w:r>
        <w:rPr>
          <w:rFonts w:ascii="Arial" w:hAnsi="Arial"/>
          <w:color w:val="000000"/>
          <w:sz w:val="22"/>
          <w:szCs w:val="22"/>
          <w:lang w:val="ca-ES"/>
        </w:rPr>
      </w:r>
    </w:p>
    <w:p>
      <w:pPr>
        <w:pStyle w:val="Normal"/>
        <w:jc w:val="both"/>
        <w:rPr>
          <w:rFonts w:ascii="Arial" w:hAnsi="Arial"/>
          <w:color w:val="000000"/>
          <w:sz w:val="22"/>
          <w:szCs w:val="22"/>
          <w:lang w:val="ca-ES"/>
        </w:rPr>
      </w:pPr>
      <w:r>
        <w:rPr>
          <w:rFonts w:ascii="Arial" w:hAnsi="Arial"/>
          <w:color w:val="000000"/>
          <w:sz w:val="22"/>
          <w:szCs w:val="22"/>
          <w:lang w:val="ca-ES"/>
        </w:rPr>
      </w:r>
    </w:p>
    <w:p>
      <w:pPr>
        <w:pStyle w:val="ListParagraph"/>
        <w:numPr>
          <w:ilvl w:val="0"/>
          <w:numId w:val="1"/>
        </w:numPr>
        <w:jc w:val="both"/>
        <w:rPr>
          <w:sz w:val="22"/>
          <w:szCs w:val="22"/>
        </w:rPr>
      </w:pPr>
      <w:r>
        <w:rPr>
          <w:rFonts w:ascii="Arial" w:hAnsi="Arial"/>
          <w:color w:val="000000"/>
          <w:sz w:val="22"/>
          <w:szCs w:val="22"/>
          <w:lang w:val="ca-ES"/>
        </w:rPr>
        <w:t>LLIURAMENT DELS PREMIS</w:t>
      </w:r>
    </w:p>
    <w:p>
      <w:pPr>
        <w:pStyle w:val="ListParagraph"/>
        <w:jc w:val="both"/>
        <w:rPr>
          <w:rFonts w:ascii="Arial" w:hAnsi="Arial"/>
          <w:color w:val="000000"/>
          <w:sz w:val="22"/>
          <w:szCs w:val="22"/>
          <w:highlight w:val="none"/>
          <w:shd w:fill="auto" w:val="clear"/>
          <w:lang w:val="ca-ES"/>
        </w:rPr>
      </w:pPr>
      <w:r>
        <w:rPr>
          <w:rFonts w:ascii="Arial" w:hAnsi="Arial"/>
          <w:color w:val="000000"/>
          <w:sz w:val="22"/>
          <w:szCs w:val="22"/>
          <w:shd w:fill="auto" w:val="clear"/>
          <w:lang w:val="ca-ES"/>
        </w:rPr>
      </w:r>
    </w:p>
    <w:p>
      <w:pPr>
        <w:pStyle w:val="Normal"/>
        <w:jc w:val="both"/>
        <w:rPr>
          <w:sz w:val="22"/>
          <w:szCs w:val="22"/>
        </w:rPr>
      </w:pPr>
      <w:r>
        <w:rPr>
          <w:rFonts w:ascii="Arial" w:hAnsi="Arial"/>
          <w:color w:val="000000"/>
          <w:sz w:val="22"/>
          <w:szCs w:val="22"/>
          <w:shd w:fill="auto" w:val="clear"/>
          <w:lang w:val="ca-ES"/>
        </w:rPr>
        <w:t>El lliurament dels premis es farà en l’acte institucional organitzat en el marc de les activitats que s’organitzin al voltant del Dia Internacional de les Dones.</w:t>
      </w:r>
    </w:p>
    <w:p>
      <w:pPr>
        <w:pStyle w:val="Normal"/>
        <w:jc w:val="both"/>
        <w:rPr>
          <w:rFonts w:ascii="Arial" w:hAnsi="Arial"/>
          <w:color w:val="000000"/>
          <w:sz w:val="22"/>
          <w:szCs w:val="22"/>
          <w:highlight w:val="cyan"/>
          <w:lang w:val="ca-ES"/>
        </w:rPr>
      </w:pPr>
      <w:r>
        <w:rPr>
          <w:rFonts w:ascii="Arial" w:hAnsi="Arial"/>
          <w:color w:val="000000"/>
          <w:sz w:val="22"/>
          <w:szCs w:val="22"/>
          <w:highlight w:val="cyan"/>
          <w:lang w:val="ca-ES"/>
        </w:rPr>
      </w:r>
    </w:p>
    <w:p>
      <w:pPr>
        <w:pStyle w:val="Normal"/>
        <w:jc w:val="both"/>
        <w:rPr>
          <w:sz w:val="22"/>
          <w:szCs w:val="22"/>
        </w:rPr>
      </w:pPr>
      <w:r>
        <w:rPr>
          <w:rFonts w:ascii="Arial" w:hAnsi="Arial"/>
          <w:color w:val="000000"/>
          <w:sz w:val="22"/>
          <w:szCs w:val="22"/>
          <w:lang w:val="ca-ES"/>
        </w:rPr>
        <w:t>La persona nomenada per recollir el guardó serà responsable de qualsevol incidència que sorgeixi amb posterioritat al lliurement del premi. En cas que ningú el reculli, l’organització el guardarà fins a un màxim de 6 mesos.</w:t>
      </w:r>
    </w:p>
    <w:p>
      <w:pPr>
        <w:pStyle w:val="Normal"/>
        <w:jc w:val="both"/>
        <w:rPr>
          <w:rFonts w:ascii="Arial" w:hAnsi="Arial"/>
          <w:color w:val="000000"/>
          <w:sz w:val="22"/>
          <w:szCs w:val="22"/>
          <w:lang w:val="ca-ES"/>
        </w:rPr>
      </w:pPr>
      <w:r>
        <w:rPr>
          <w:rFonts w:ascii="Arial" w:hAnsi="Arial"/>
          <w:color w:val="000000"/>
          <w:sz w:val="22"/>
          <w:szCs w:val="22"/>
          <w:lang w:val="ca-ES"/>
        </w:rPr>
      </w:r>
    </w:p>
    <w:p>
      <w:pPr>
        <w:pStyle w:val="Normal"/>
        <w:jc w:val="both"/>
        <w:rPr>
          <w:rFonts w:ascii="Arial" w:hAnsi="Arial"/>
          <w:color w:val="000000"/>
          <w:sz w:val="22"/>
          <w:szCs w:val="22"/>
          <w:lang w:val="ca-ES"/>
        </w:rPr>
      </w:pPr>
      <w:r>
        <w:rPr>
          <w:rFonts w:ascii="Arial" w:hAnsi="Arial"/>
          <w:color w:val="000000"/>
          <w:sz w:val="22"/>
          <w:szCs w:val="22"/>
          <w:lang w:val="ca-ES"/>
        </w:rPr>
      </w:r>
    </w:p>
    <w:p>
      <w:pPr>
        <w:pStyle w:val="ListParagraph"/>
        <w:numPr>
          <w:ilvl w:val="0"/>
          <w:numId w:val="1"/>
        </w:numPr>
        <w:jc w:val="both"/>
        <w:rPr>
          <w:sz w:val="22"/>
          <w:szCs w:val="22"/>
        </w:rPr>
      </w:pPr>
      <w:r>
        <w:rPr>
          <w:rFonts w:ascii="Arial" w:hAnsi="Arial"/>
          <w:color w:val="000000"/>
          <w:sz w:val="22"/>
          <w:szCs w:val="22"/>
          <w:lang w:val="ca-ES"/>
        </w:rPr>
        <w:t>PROTECCIÓ DE DADES</w:t>
      </w:r>
    </w:p>
    <w:p>
      <w:pPr>
        <w:pStyle w:val="ListParagraph"/>
        <w:jc w:val="both"/>
        <w:rPr>
          <w:rFonts w:ascii="Arial" w:hAnsi="Arial"/>
          <w:color w:val="000000"/>
          <w:sz w:val="22"/>
          <w:szCs w:val="22"/>
          <w:lang w:val="ca-ES"/>
        </w:rPr>
      </w:pPr>
      <w:r>
        <w:rPr>
          <w:rFonts w:ascii="Arial" w:hAnsi="Arial"/>
          <w:color w:val="000000"/>
          <w:sz w:val="22"/>
          <w:szCs w:val="22"/>
          <w:lang w:val="ca-ES"/>
        </w:rPr>
      </w:r>
    </w:p>
    <w:p>
      <w:pPr>
        <w:pStyle w:val="Normal"/>
        <w:jc w:val="both"/>
        <w:rPr>
          <w:sz w:val="22"/>
          <w:szCs w:val="22"/>
        </w:rPr>
      </w:pPr>
      <w:r>
        <w:rPr>
          <w:rFonts w:ascii="Arial" w:hAnsi="Arial"/>
          <w:color w:val="000000"/>
          <w:sz w:val="22"/>
          <w:szCs w:val="22"/>
          <w:lang w:val="ca-ES"/>
        </w:rPr>
        <w:t>Les dades personals a les que té accés la Comissió Permanent del Consell de les Dones a través dels premis que es regeixen per aquestes bases, les lliuren les persones o entitats que opten als diferents premis, per la qual cosa són aquestes, en cas de les entitats, les responsables de comptar amb el consentiment dels titulars de les dades personals en relació a la cessió que fan aquestes a la Comissió Permanent del Consell de les Dones, mantenint-la indemne si la cessió de les dades amb aquesta finalitat fos contrària a la voluntat i manifestacions dels titulars de les dades.</w:t>
      </w:r>
    </w:p>
    <w:p>
      <w:pPr>
        <w:pStyle w:val="Normal"/>
        <w:jc w:val="both"/>
        <w:rPr>
          <w:rFonts w:ascii="Arial" w:hAnsi="Arial"/>
          <w:color w:val="000000"/>
          <w:sz w:val="22"/>
          <w:szCs w:val="22"/>
          <w:lang w:val="ca-ES"/>
        </w:rPr>
      </w:pPr>
      <w:r>
        <w:rPr>
          <w:rFonts w:ascii="Arial" w:hAnsi="Arial"/>
          <w:color w:val="000000"/>
          <w:sz w:val="22"/>
          <w:szCs w:val="22"/>
          <w:lang w:val="ca-ES"/>
        </w:rPr>
      </w:r>
    </w:p>
    <w:p>
      <w:pPr>
        <w:pStyle w:val="Normal"/>
        <w:jc w:val="both"/>
        <w:rPr>
          <w:sz w:val="22"/>
          <w:szCs w:val="22"/>
        </w:rPr>
      </w:pPr>
      <w:r>
        <w:rPr>
          <w:rFonts w:ascii="Arial" w:hAnsi="Arial"/>
          <w:color w:val="000000"/>
          <w:sz w:val="22"/>
          <w:szCs w:val="22"/>
          <w:lang w:val="ca-ES"/>
        </w:rPr>
        <w:t>Les dades personals a les que tindrà accés la Comissió Permanent del Consell de les Dones no es cediran a tercers i el seu tractament serà confidencial, amb l’única finalitat de gestionar els premis. La gestió duta a terme per la secretària del Consell de les Dones encarregada de donar fe pública del resultat de les votacions és en caràcter exclusiu de fedatària pública, la intervenció de la qual és imprescindible per gestionar el lliurament de premis. En cap cas la secretària farà altres usos d’aquestes dades personals.</w:t>
      </w:r>
    </w:p>
    <w:p>
      <w:pPr>
        <w:pStyle w:val="Normal"/>
        <w:jc w:val="both"/>
        <w:rPr>
          <w:rFonts w:ascii="Arial" w:hAnsi="Arial"/>
          <w:color w:val="000000"/>
          <w:sz w:val="22"/>
          <w:szCs w:val="22"/>
          <w:lang w:val="ca-ES"/>
        </w:rPr>
      </w:pPr>
      <w:r>
        <w:rPr>
          <w:rFonts w:ascii="Arial" w:hAnsi="Arial"/>
          <w:color w:val="000000"/>
          <w:sz w:val="22"/>
          <w:szCs w:val="22"/>
          <w:lang w:val="ca-ES"/>
        </w:rPr>
      </w:r>
    </w:p>
    <w:p>
      <w:pPr>
        <w:pStyle w:val="Normal"/>
        <w:jc w:val="both"/>
        <w:rPr>
          <w:sz w:val="22"/>
          <w:szCs w:val="22"/>
        </w:rPr>
      </w:pPr>
      <w:r>
        <w:rPr>
          <w:rFonts w:ascii="Arial" w:hAnsi="Arial"/>
          <w:color w:val="000000"/>
          <w:sz w:val="22"/>
          <w:szCs w:val="22"/>
          <w:lang w:val="ca-ES"/>
        </w:rPr>
        <w:t>No obstant els titulars de les dades personals tindran dret a exercir els seus drets d’accés, rectificació, cancel·lació i oposició mitjançant carta dirigida a la Comissió Permanent del Consell de les Dones, adjuntant fotocòpia dels seu DNI, a l’Ajuntament de Badalona, Pl. Vila 1, 08911 Badalona.</w:t>
      </w:r>
    </w:p>
    <w:p>
      <w:pPr>
        <w:pStyle w:val="Normal"/>
        <w:jc w:val="both"/>
        <w:rPr>
          <w:rFonts w:ascii="Arial" w:hAnsi="Arial"/>
          <w:color w:val="000000"/>
          <w:sz w:val="22"/>
          <w:szCs w:val="22"/>
          <w:lang w:val="ca-ES"/>
        </w:rPr>
      </w:pPr>
      <w:r>
        <w:rPr>
          <w:rFonts w:ascii="Arial" w:hAnsi="Arial"/>
          <w:color w:val="000000"/>
          <w:sz w:val="22"/>
          <w:szCs w:val="22"/>
          <w:lang w:val="ca-ES"/>
        </w:rPr>
      </w:r>
    </w:p>
    <w:p>
      <w:pPr>
        <w:pStyle w:val="Normal"/>
        <w:jc w:val="both"/>
        <w:rPr>
          <w:rFonts w:ascii="Arial" w:hAnsi="Arial"/>
          <w:color w:val="000000"/>
          <w:sz w:val="22"/>
          <w:szCs w:val="22"/>
          <w:lang w:val="ca-ES"/>
        </w:rPr>
      </w:pPr>
      <w:r>
        <w:rPr>
          <w:rFonts w:ascii="Arial" w:hAnsi="Arial"/>
          <w:color w:val="000000"/>
          <w:sz w:val="22"/>
          <w:szCs w:val="22"/>
          <w:lang w:val="ca-ES"/>
        </w:rPr>
      </w:r>
    </w:p>
    <w:p>
      <w:pPr>
        <w:pStyle w:val="ListParagraph"/>
        <w:numPr>
          <w:ilvl w:val="0"/>
          <w:numId w:val="1"/>
        </w:numPr>
        <w:jc w:val="both"/>
        <w:rPr>
          <w:sz w:val="22"/>
          <w:szCs w:val="22"/>
        </w:rPr>
      </w:pPr>
      <w:r>
        <w:rPr>
          <w:rFonts w:ascii="Arial" w:hAnsi="Arial"/>
          <w:color w:val="000000"/>
          <w:sz w:val="22"/>
          <w:szCs w:val="22"/>
          <w:lang w:val="ca-ES"/>
        </w:rPr>
        <w:t>TRANSPARÈNCIA</w:t>
      </w:r>
    </w:p>
    <w:p>
      <w:pPr>
        <w:pStyle w:val="ListParagraph"/>
        <w:jc w:val="both"/>
        <w:rPr>
          <w:rFonts w:ascii="Arial" w:hAnsi="Arial"/>
          <w:color w:val="000000"/>
          <w:sz w:val="22"/>
          <w:szCs w:val="22"/>
          <w:lang w:val="ca-ES"/>
        </w:rPr>
      </w:pPr>
      <w:r>
        <w:rPr>
          <w:rFonts w:ascii="Arial" w:hAnsi="Arial"/>
          <w:color w:val="000000"/>
          <w:sz w:val="22"/>
          <w:szCs w:val="22"/>
          <w:lang w:val="ca-ES"/>
        </w:rPr>
      </w:r>
    </w:p>
    <w:p>
      <w:pPr>
        <w:pStyle w:val="Normal"/>
        <w:jc w:val="both"/>
        <w:rPr>
          <w:sz w:val="22"/>
          <w:szCs w:val="22"/>
        </w:rPr>
      </w:pPr>
      <w:r>
        <w:rPr>
          <w:rFonts w:ascii="Arial" w:hAnsi="Arial"/>
          <w:color w:val="000000"/>
          <w:sz w:val="22"/>
          <w:szCs w:val="22"/>
          <w:lang w:val="ca-ES"/>
        </w:rPr>
        <w:t>La Comissió Permanent del Consell de les Dones és l’òrgan responsable de l’organització, convocatòria i comunicacions públiques dels premis “Trencant Invisibilitats”. En tot moment, la Comissió Permanent del Consell de les Dones vetllarà perquè tot el procés dels premis “Trencant Invisibilitats” es dugui a terme amb la màxima transparència quant als procediments de votació i perquè es respecti el principi de l’exercici de vot secret.</w:t>
      </w:r>
    </w:p>
    <w:p>
      <w:pPr>
        <w:pStyle w:val="Normal"/>
        <w:jc w:val="both"/>
        <w:rPr>
          <w:sz w:val="22"/>
          <w:szCs w:val="22"/>
        </w:rPr>
      </w:pPr>
      <w:r>
        <w:rPr>
          <w:rFonts w:ascii="Arial" w:hAnsi="Arial"/>
          <w:color w:val="000000"/>
          <w:sz w:val="22"/>
          <w:szCs w:val="22"/>
          <w:lang w:val="ca-ES"/>
        </w:rPr>
        <w:t>En aquest sentit, la secretària del Consell de les Dones, dipositària d’aquestes bases reguladores, és la fedatària pública que aixecarà acta de tots els resultats de les votacions i mantindrà en la màxima confidencialitat els vots obtinguts pels diversos participants en la corresponent edició dels premis “Trencant Invisibilitats”.</w:t>
      </w:r>
    </w:p>
    <w:p>
      <w:pPr>
        <w:pStyle w:val="Normal"/>
        <w:jc w:val="both"/>
        <w:rPr>
          <w:rFonts w:ascii="Arial" w:hAnsi="Arial"/>
          <w:color w:val="000000"/>
          <w:sz w:val="22"/>
          <w:szCs w:val="22"/>
          <w:lang w:val="ca-ES"/>
        </w:rPr>
      </w:pPr>
      <w:r>
        <w:rPr>
          <w:rFonts w:ascii="Arial" w:hAnsi="Arial"/>
          <w:color w:val="000000"/>
          <w:sz w:val="22"/>
          <w:szCs w:val="22"/>
          <w:lang w:val="ca-ES"/>
        </w:rPr>
      </w:r>
    </w:p>
    <w:p>
      <w:pPr>
        <w:pStyle w:val="Normal"/>
        <w:jc w:val="both"/>
        <w:rPr>
          <w:rFonts w:ascii="Arial" w:hAnsi="Arial"/>
          <w:color w:val="000000"/>
          <w:sz w:val="22"/>
          <w:szCs w:val="22"/>
          <w:lang w:val="ca-ES"/>
        </w:rPr>
      </w:pPr>
      <w:r>
        <w:rPr>
          <w:rFonts w:ascii="Arial" w:hAnsi="Arial"/>
          <w:color w:val="000000"/>
          <w:sz w:val="22"/>
          <w:szCs w:val="22"/>
          <w:lang w:val="ca-ES"/>
        </w:rPr>
      </w:r>
    </w:p>
    <w:p>
      <w:pPr>
        <w:pStyle w:val="ListParagraph"/>
        <w:numPr>
          <w:ilvl w:val="0"/>
          <w:numId w:val="1"/>
        </w:numPr>
        <w:jc w:val="both"/>
        <w:rPr>
          <w:sz w:val="22"/>
          <w:szCs w:val="22"/>
        </w:rPr>
      </w:pPr>
      <w:r>
        <w:rPr>
          <w:rFonts w:ascii="Arial" w:hAnsi="Arial"/>
          <w:color w:val="000000"/>
          <w:sz w:val="22"/>
          <w:szCs w:val="22"/>
          <w:lang w:val="ca-ES"/>
        </w:rPr>
        <w:t>DIPÒSIT DE LES BASES</w:t>
      </w:r>
    </w:p>
    <w:p>
      <w:pPr>
        <w:pStyle w:val="ListParagraph"/>
        <w:jc w:val="both"/>
        <w:rPr>
          <w:rFonts w:ascii="Arial" w:hAnsi="Arial"/>
          <w:color w:val="000000"/>
          <w:sz w:val="22"/>
          <w:szCs w:val="22"/>
          <w:lang w:val="ca-ES"/>
        </w:rPr>
      </w:pPr>
      <w:r>
        <w:rPr>
          <w:rFonts w:ascii="Arial" w:hAnsi="Arial"/>
          <w:color w:val="000000"/>
          <w:sz w:val="22"/>
          <w:szCs w:val="22"/>
          <w:lang w:val="ca-ES"/>
        </w:rPr>
      </w:r>
    </w:p>
    <w:p>
      <w:pPr>
        <w:pStyle w:val="Normal"/>
        <w:jc w:val="both"/>
        <w:rPr>
          <w:sz w:val="22"/>
          <w:szCs w:val="22"/>
        </w:rPr>
      </w:pPr>
      <w:r>
        <w:rPr>
          <w:rFonts w:ascii="Arial" w:hAnsi="Arial"/>
          <w:color w:val="000000"/>
          <w:sz w:val="22"/>
          <w:szCs w:val="22"/>
          <w:lang w:val="ca-ES"/>
        </w:rPr>
        <w:t>Les presents bases generals reguladores dels premis “Trencant Invisibilitats” i el calendari que li correspon han estat aprovades per la Comissió Permanent del Consell de les Dones. Estan custodiades per la secretària del Consell, i es poden consultar a la pàgina Web de l’Ajuntament.</w:t>
      </w:r>
    </w:p>
    <w:p>
      <w:pPr>
        <w:pStyle w:val="Normal"/>
        <w:jc w:val="both"/>
        <w:rPr>
          <w:rFonts w:ascii="Arial" w:hAnsi="Arial"/>
          <w:color w:val="000000"/>
          <w:sz w:val="22"/>
          <w:szCs w:val="22"/>
          <w:lang w:val="ca-ES"/>
        </w:rPr>
      </w:pPr>
      <w:r>
        <w:rPr>
          <w:rFonts w:ascii="Arial" w:hAnsi="Arial"/>
          <w:color w:val="000000"/>
          <w:sz w:val="22"/>
          <w:szCs w:val="22"/>
          <w:lang w:val="ca-ES"/>
        </w:rPr>
      </w:r>
    </w:p>
    <w:p>
      <w:pPr>
        <w:pStyle w:val="Normal"/>
        <w:jc w:val="both"/>
        <w:rPr>
          <w:rFonts w:ascii="Arial" w:hAnsi="Arial"/>
          <w:color w:val="000000"/>
          <w:sz w:val="22"/>
          <w:szCs w:val="22"/>
          <w:lang w:val="ca-ES"/>
        </w:rPr>
      </w:pPr>
      <w:r>
        <w:rPr>
          <w:rFonts w:ascii="Arial" w:hAnsi="Arial"/>
          <w:color w:val="000000"/>
          <w:sz w:val="22"/>
          <w:szCs w:val="22"/>
          <w:lang w:val="ca-ES"/>
        </w:rPr>
      </w:r>
    </w:p>
    <w:p>
      <w:pPr>
        <w:pStyle w:val="ListParagraph"/>
        <w:numPr>
          <w:ilvl w:val="0"/>
          <w:numId w:val="1"/>
        </w:numPr>
        <w:jc w:val="both"/>
        <w:rPr>
          <w:sz w:val="22"/>
          <w:szCs w:val="22"/>
        </w:rPr>
      </w:pPr>
      <w:r>
        <w:rPr>
          <w:rFonts w:ascii="Arial" w:hAnsi="Arial"/>
          <w:color w:val="000000"/>
          <w:sz w:val="22"/>
          <w:szCs w:val="22"/>
          <w:lang w:val="ca-ES"/>
        </w:rPr>
        <w:t>ACCEPTACIÓ DE LES BASES I CONTROVÈRSIES</w:t>
      </w:r>
    </w:p>
    <w:p>
      <w:pPr>
        <w:pStyle w:val="ListParagraph"/>
        <w:jc w:val="both"/>
        <w:rPr>
          <w:rFonts w:ascii="Arial" w:hAnsi="Arial"/>
          <w:color w:val="000000"/>
          <w:sz w:val="22"/>
          <w:szCs w:val="22"/>
          <w:lang w:val="ca-ES"/>
        </w:rPr>
      </w:pPr>
      <w:r>
        <w:rPr>
          <w:rFonts w:ascii="Arial" w:hAnsi="Arial"/>
          <w:color w:val="000000"/>
          <w:sz w:val="22"/>
          <w:szCs w:val="22"/>
          <w:lang w:val="ca-ES"/>
        </w:rPr>
      </w:r>
    </w:p>
    <w:p>
      <w:pPr>
        <w:pStyle w:val="Normal"/>
        <w:jc w:val="both"/>
        <w:rPr>
          <w:sz w:val="22"/>
          <w:szCs w:val="22"/>
        </w:rPr>
      </w:pPr>
      <w:r>
        <w:rPr>
          <w:rFonts w:ascii="Arial" w:hAnsi="Arial"/>
          <w:color w:val="000000"/>
          <w:sz w:val="22"/>
          <w:szCs w:val="22"/>
          <w:lang w:val="ca-ES"/>
        </w:rPr>
        <w:t>La participació en els premis “Trencant invisibilitats” comporta l’acceptació de les bases reguladores. En cas de sorgir dubtes i/o controvèrsies en relació amb el seu contingut, interpretació i/o aplicació, la Comissió Permanent del Consell de les Dones serà l’òrgan encarregat de procedir a la interpretació dels mateixos, als efectes d’arribar a una solució. La decisió de la Comissió Permanent del Consell de les Dones no es podrà reconsiderar i serà definitiva.</w:t>
      </w:r>
    </w:p>
    <w:sectPr>
      <w:type w:val="nextPage"/>
      <w:pgSz w:w="12240" w:h="15840"/>
      <w:pgMar w:left="1134" w:right="1134" w:gutter="0" w:header="0" w:top="1134" w:footer="0" w:bottom="1134"/>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2"/>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kern w:val="2"/>
        <w:szCs w:val="24"/>
        <w:lang w:val="en-US"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c655f"/>
    <w:pPr>
      <w:widowControl/>
      <w:suppressAutoHyphens w:val="true"/>
      <w:overflowPunct w:val="true"/>
      <w:bidi w:val="0"/>
      <w:spacing w:before="0" w:after="0"/>
      <w:jc w:val="left"/>
    </w:pPr>
    <w:rPr>
      <w:rFonts w:ascii="Liberation Serif" w:hAnsi="Liberation Serif" w:eastAsia="SimSun" w:cs="Mangal"/>
      <w:color w:val="auto"/>
      <w:kern w:val="2"/>
      <w:sz w:val="24"/>
      <w:szCs w:val="24"/>
      <w:lang w:val="en-US" w:eastAsia="zh-CN" w:bidi="hi-IN"/>
    </w:rPr>
  </w:style>
  <w:style w:type="character" w:styleId="DefaultParagraphFont" w:default="1">
    <w:name w:val="Default Paragraph Font"/>
    <w:uiPriority w:val="1"/>
    <w:semiHidden/>
    <w:unhideWhenUsed/>
    <w:qFormat/>
    <w:rPr/>
  </w:style>
  <w:style w:type="character" w:styleId="EnlladInternet">
    <w:name w:val="Hyperlink"/>
    <w:basedOn w:val="DefaultParagraphFont"/>
    <w:uiPriority w:val="99"/>
    <w:unhideWhenUsed/>
    <w:rsid w:val="00d9775b"/>
    <w:rPr>
      <w:color w:val="0000FF" w:themeColor="hyperlink"/>
      <w:u w:val="single"/>
    </w:rPr>
  </w:style>
  <w:style w:type="character" w:styleId="EnlladInternetvisitat">
    <w:name w:val="FollowedHyperlink"/>
    <w:rPr>
      <w:color w:val="800000"/>
      <w:u w:val="single"/>
    </w:rPr>
  </w:style>
  <w:style w:type="paragraph" w:styleId="Encapalament" w:customStyle="1">
    <w:name w:val="Encapçalament"/>
    <w:basedOn w:val="Normal"/>
    <w:next w:val="Cosdeltext"/>
    <w:qFormat/>
    <w:rsid w:val="004c655f"/>
    <w:pPr>
      <w:keepNext w:val="true"/>
      <w:spacing w:before="240" w:after="120"/>
    </w:pPr>
    <w:rPr>
      <w:rFonts w:ascii="Liberation Sans" w:hAnsi="Liberation Sans" w:eastAsia="Microsoft YaHei"/>
      <w:sz w:val="28"/>
      <w:szCs w:val="28"/>
    </w:rPr>
  </w:style>
  <w:style w:type="paragraph" w:styleId="Cosdeltext">
    <w:name w:val="Body Text"/>
    <w:basedOn w:val="Normal"/>
    <w:rsid w:val="004c655f"/>
    <w:pPr>
      <w:spacing w:lineRule="auto" w:line="288" w:before="0" w:after="140"/>
    </w:pPr>
    <w:rPr/>
  </w:style>
  <w:style w:type="paragraph" w:styleId="Llista">
    <w:name w:val="List"/>
    <w:basedOn w:val="Cosdeltext"/>
    <w:rsid w:val="004c655f"/>
    <w:pPr/>
    <w:rPr/>
  </w:style>
  <w:style w:type="paragraph" w:styleId="Llegenda" w:customStyle="1">
    <w:name w:val="Caption"/>
    <w:basedOn w:val="Normal"/>
    <w:qFormat/>
    <w:rsid w:val="004c655f"/>
    <w:pPr>
      <w:suppressLineNumbers/>
      <w:spacing w:before="120" w:after="120"/>
    </w:pPr>
    <w:rPr>
      <w:i/>
      <w:iCs/>
    </w:rPr>
  </w:style>
  <w:style w:type="paragraph" w:styleId="Ndex" w:customStyle="1">
    <w:name w:val="Índex"/>
    <w:basedOn w:val="Normal"/>
    <w:qFormat/>
    <w:rsid w:val="004c655f"/>
    <w:pPr>
      <w:suppressLineNumbers/>
    </w:pPr>
    <w:rPr/>
  </w:style>
  <w:style w:type="paragraph" w:styleId="Ttulo">
    <w:name w:val="Título"/>
    <w:basedOn w:val="Normal"/>
    <w:next w:val="Cosdeltext"/>
    <w:qFormat/>
    <w:pPr>
      <w:keepNext w:val="true"/>
      <w:spacing w:before="240" w:after="120"/>
    </w:pPr>
    <w:rPr>
      <w:rFonts w:ascii="Liberation Sans" w:hAnsi="Liberation Sans" w:eastAsia="Microsoft YaHei" w:cs="Arial Unicode MS"/>
      <w:sz w:val="28"/>
      <w:szCs w:val="28"/>
    </w:rPr>
  </w:style>
  <w:style w:type="paragraph" w:styleId="Ndice">
    <w:name w:val="Índice"/>
    <w:basedOn w:val="Normal"/>
    <w:qFormat/>
    <w:pPr>
      <w:suppressLineNumbers/>
    </w:pPr>
    <w:rPr>
      <w:rFonts w:cs="Arial Unicode MS"/>
    </w:rPr>
  </w:style>
  <w:style w:type="paragraph" w:styleId="ListParagraph">
    <w:name w:val="List Paragraph"/>
    <w:basedOn w:val="Normal"/>
    <w:uiPriority w:val="34"/>
    <w:qFormat/>
    <w:rsid w:val="00646eb8"/>
    <w:pPr>
      <w:spacing w:before="0" w:after="0"/>
      <w:ind w:left="720" w:hanging="0"/>
      <w:contextualSpacing/>
    </w:pPr>
    <w:rPr>
      <w:szCs w:val="21"/>
    </w:rPr>
  </w:style>
  <w:style w:type="numbering" w:styleId="NoList" w:default="1">
    <w:name w:val="No List"/>
    <w:uiPriority w:val="99"/>
    <w:semiHidden/>
    <w:unhideWhenUsed/>
    <w:qFormat/>
  </w:style>
  <w:style w:type="table" w:default="1" w:styleId="Tabla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badalona.cat/ca/serveis-ajuntament/igualtat-feminismes/premi-trencant-invisibilitats" TargetMode="External"/><Relationship Id="rId3" Type="http://schemas.openxmlformats.org/officeDocument/2006/relationships/hyperlink" Target="mailto:feminisme@badalona.cat"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Application>LibreOffice/7.5.5.2$Windows_X86_64 LibreOffice_project/ca8fe7424262805f223b9a2334bc7181abbcbf5e</Application>
  <AppVersion>15.0000</AppVersion>
  <Pages>4</Pages>
  <Words>1425</Words>
  <Characters>7800</Characters>
  <CharactersWithSpaces>9159</CharactersWithSpaces>
  <Paragraphs>54</Paragraphs>
  <Company>Aj Badalona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2017-10-20T23:40:00Z</dcterms:created>
  <dc:creator/>
  <dc:description/>
  <dc:language>ca-ES</dc:language>
  <cp:lastModifiedBy/>
  <cp:lastPrinted>2023-12-04T10:01:31Z</cp:lastPrinted>
  <dcterms:modified xsi:type="dcterms:W3CDTF">2025-01-13T12:13:53Z</dcterms:modified>
  <cp:revision>29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